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2C957E36"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F24061">
              <w:rPr>
                <w:rFonts w:ascii="Lexend" w:hAnsi="Lexend" w:cstheme="minorHAnsi"/>
                <w:b/>
                <w:color w:val="1739E5"/>
                <w:szCs w:val="24"/>
              </w:rPr>
              <w:t>e</w:t>
            </w:r>
          </w:p>
          <w:p w14:paraId="7D188952" w14:textId="36A3AB4C" w:rsidR="00B70B86" w:rsidRPr="00734699" w:rsidRDefault="00BD11C8" w:rsidP="005840E8">
            <w:pPr>
              <w:rPr>
                <w:rFonts w:ascii="Lexend" w:hAnsi="Lexend" w:cstheme="minorHAnsi"/>
                <w:color w:val="1739E5"/>
                <w:sz w:val="22"/>
                <w:szCs w:val="22"/>
              </w:rPr>
            </w:pPr>
            <w:r w:rsidRPr="00BD11C8">
              <w:rPr>
                <w:rFonts w:ascii="Lexend" w:hAnsi="Lexend" w:cstheme="minorHAnsi"/>
                <w:sz w:val="22"/>
                <w:szCs w:val="22"/>
              </w:rPr>
              <w:t xml:space="preserve">Optimisation Analyst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2F8FCD55" w:rsidR="00D81767" w:rsidRPr="008A56D8" w:rsidRDefault="00DF2A47" w:rsidP="00D81767">
            <w:pPr>
              <w:rPr>
                <w:rFonts w:ascii="Lexend" w:hAnsi="Lexend"/>
                <w:bCs/>
                <w:sz w:val="22"/>
                <w:szCs w:val="22"/>
              </w:rPr>
            </w:pPr>
            <w:r>
              <w:rPr>
                <w:rFonts w:ascii="Lexend" w:hAnsi="Lexend"/>
                <w:bCs/>
                <w:sz w:val="22"/>
                <w:szCs w:val="22"/>
              </w:rPr>
              <w:t>Bristol</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5A3D4611" w:rsidR="000C5808" w:rsidRPr="008C2EEB" w:rsidRDefault="00581E1E" w:rsidP="000C5808">
            <w:pPr>
              <w:rPr>
                <w:rFonts w:ascii="Lexend" w:hAnsi="Lexend" w:cstheme="minorHAnsi"/>
                <w:b/>
                <w:color w:val="1739E5"/>
              </w:rPr>
            </w:pPr>
            <w:r>
              <w:rPr>
                <w:rFonts w:ascii="Lexend" w:hAnsi="Lexend" w:cstheme="minorHAnsi"/>
                <w:b/>
                <w:color w:val="1739E5"/>
              </w:rPr>
              <w:t>Career Framework</w:t>
            </w:r>
          </w:p>
          <w:p w14:paraId="66D65B1B" w14:textId="66FA7FD5" w:rsidR="0064242A" w:rsidRPr="0023680C" w:rsidRDefault="001643A0" w:rsidP="007F0BBB">
            <w:pPr>
              <w:rPr>
                <w:rFonts w:ascii="Lexend" w:hAnsi="Lexend"/>
                <w:bCs/>
                <w:color w:val="808080" w:themeColor="background1" w:themeShade="80"/>
                <w:sz w:val="22"/>
                <w:szCs w:val="22"/>
              </w:rPr>
            </w:pPr>
            <w:r w:rsidRPr="00BD11C8">
              <w:rPr>
                <w:rFonts w:ascii="Lexend" w:hAnsi="Lexend"/>
                <w:bCs/>
                <w:sz w:val="22"/>
                <w:szCs w:val="22"/>
              </w:rPr>
              <w:t>Senior Specialist</w:t>
            </w: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2AB7883D" w14:textId="35A85550" w:rsidR="00DF2A47" w:rsidRDefault="00DF2A47" w:rsidP="005840E8">
            <w:pPr>
              <w:rPr>
                <w:rFonts w:ascii="Lexend" w:hAnsi="Lexend"/>
                <w:bCs/>
                <w:color w:val="808080" w:themeColor="background1" w:themeShade="80"/>
                <w:sz w:val="22"/>
                <w:szCs w:val="22"/>
              </w:rPr>
            </w:pPr>
            <w:r w:rsidRPr="00FF2E0B">
              <w:rPr>
                <w:rFonts w:ascii="Lexend" w:hAnsi="Lexend"/>
                <w:bCs/>
                <w:sz w:val="22"/>
                <w:szCs w:val="22"/>
              </w:rPr>
              <w:t>Competitive salary plus excellent Benefits</w:t>
            </w:r>
          </w:p>
          <w:p w14:paraId="722A9586" w14:textId="77777777" w:rsidR="00DF2A47" w:rsidRDefault="00DF2A47"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5E22E325" w14:textId="77777777" w:rsidR="00ED467A" w:rsidRDefault="00ED467A" w:rsidP="00ED467A">
            <w:pPr>
              <w:rPr>
                <w:rFonts w:ascii="Lexend" w:hAnsi="Lexend"/>
                <w:bCs/>
                <w:sz w:val="22"/>
                <w:szCs w:val="22"/>
              </w:rPr>
            </w:pPr>
            <w:r w:rsidRPr="00ED467A">
              <w:rPr>
                <w:rFonts w:ascii="Lexend" w:hAnsi="Lexend"/>
                <w:bCs/>
                <w:sz w:val="22"/>
                <w:szCs w:val="22"/>
              </w:rPr>
              <w:t>You’ll play a key role in evolving how pricing and channel strategy drives value across one of the UK’s largest vehicle remarketing operations.</w:t>
            </w:r>
          </w:p>
          <w:p w14:paraId="742D3EF6" w14:textId="77777777" w:rsidR="00ED467A" w:rsidRPr="00ED467A" w:rsidRDefault="00ED467A" w:rsidP="00ED467A">
            <w:pPr>
              <w:rPr>
                <w:rFonts w:ascii="Lexend" w:hAnsi="Lexend"/>
                <w:bCs/>
                <w:sz w:val="22"/>
                <w:szCs w:val="22"/>
              </w:rPr>
            </w:pPr>
          </w:p>
          <w:p w14:paraId="7B70F681" w14:textId="77777777" w:rsidR="00ED467A" w:rsidRDefault="00ED467A" w:rsidP="00ED467A">
            <w:pPr>
              <w:rPr>
                <w:rFonts w:ascii="Lexend" w:hAnsi="Lexend"/>
                <w:bCs/>
                <w:sz w:val="22"/>
                <w:szCs w:val="22"/>
              </w:rPr>
            </w:pPr>
            <w:r w:rsidRPr="00ED467A">
              <w:rPr>
                <w:rFonts w:ascii="Lexend" w:hAnsi="Lexend"/>
                <w:bCs/>
                <w:sz w:val="22"/>
                <w:szCs w:val="22"/>
              </w:rPr>
              <w:t>Working within the Vehicle Remarketing (VRM) Pricing team and reporting to the Pricing Team Manager, you’ll lead and support pricing and channel optimisation initiatives aimed at maximising resale performance across approximately 300,000 ex-lease vehicles sold annually into the used vehicle market.</w:t>
            </w:r>
          </w:p>
          <w:p w14:paraId="428D92E5" w14:textId="77777777" w:rsidR="00ED467A" w:rsidRPr="00ED467A" w:rsidRDefault="00ED467A" w:rsidP="00ED467A">
            <w:pPr>
              <w:rPr>
                <w:rFonts w:ascii="Lexend" w:hAnsi="Lexend"/>
                <w:bCs/>
                <w:sz w:val="22"/>
                <w:szCs w:val="22"/>
              </w:rPr>
            </w:pPr>
          </w:p>
          <w:p w14:paraId="37AD9A91" w14:textId="77777777" w:rsidR="00ED467A" w:rsidRDefault="00ED467A" w:rsidP="00ED467A">
            <w:pPr>
              <w:rPr>
                <w:rFonts w:ascii="Lexend" w:hAnsi="Lexend"/>
                <w:bCs/>
                <w:sz w:val="22"/>
                <w:szCs w:val="22"/>
              </w:rPr>
            </w:pPr>
            <w:r w:rsidRPr="00ED467A">
              <w:rPr>
                <w:rFonts w:ascii="Lexend" w:hAnsi="Lexend"/>
                <w:bCs/>
                <w:sz w:val="22"/>
                <w:szCs w:val="22"/>
              </w:rPr>
              <w:t>You’ll work closely with Pricing, Customer Development, MI, Product and Technology teams to improve pricing decisions, optimise channel performance and identify opportunities to improve operational efficiency through scalable, insight-driven solutions.</w:t>
            </w:r>
          </w:p>
          <w:p w14:paraId="2D4DFF0F" w14:textId="77777777" w:rsidR="00ED467A" w:rsidRPr="00ED467A" w:rsidRDefault="00ED467A" w:rsidP="00ED467A">
            <w:pPr>
              <w:rPr>
                <w:rFonts w:ascii="Lexend" w:hAnsi="Lexend"/>
                <w:bCs/>
                <w:sz w:val="22"/>
                <w:szCs w:val="22"/>
              </w:rPr>
            </w:pPr>
          </w:p>
          <w:p w14:paraId="1A0F6F24" w14:textId="77777777" w:rsidR="00ED467A" w:rsidRDefault="00ED467A" w:rsidP="00ED467A">
            <w:pPr>
              <w:rPr>
                <w:rFonts w:ascii="Lexend" w:hAnsi="Lexend"/>
                <w:bCs/>
                <w:sz w:val="22"/>
                <w:szCs w:val="22"/>
              </w:rPr>
            </w:pPr>
            <w:r w:rsidRPr="00ED467A">
              <w:rPr>
                <w:rFonts w:ascii="Lexend" w:hAnsi="Lexend"/>
                <w:bCs/>
                <w:sz w:val="22"/>
                <w:szCs w:val="22"/>
              </w:rPr>
              <w:t>You’ll also support the evolution of future pricing capability, including working alongside Product to explore opportunities to leverage automation, AI and advanced analytics to improve pricing effectiveness and decision support.</w:t>
            </w:r>
          </w:p>
          <w:p w14:paraId="10E7CCD1" w14:textId="77777777" w:rsidR="00ED467A" w:rsidRPr="00ED467A" w:rsidRDefault="00ED467A" w:rsidP="00ED467A">
            <w:pPr>
              <w:rPr>
                <w:rFonts w:ascii="Lexend" w:hAnsi="Lexend"/>
                <w:bCs/>
                <w:sz w:val="22"/>
                <w:szCs w:val="22"/>
              </w:rPr>
            </w:pPr>
          </w:p>
          <w:p w14:paraId="5D276FF9" w14:textId="77777777" w:rsidR="00ED467A" w:rsidRPr="00ED467A" w:rsidRDefault="00ED467A" w:rsidP="00ED467A">
            <w:pPr>
              <w:rPr>
                <w:rFonts w:ascii="Lexend" w:hAnsi="Lexend"/>
                <w:bCs/>
                <w:sz w:val="22"/>
                <w:szCs w:val="22"/>
              </w:rPr>
            </w:pPr>
            <w:r w:rsidRPr="00ED467A">
              <w:rPr>
                <w:rFonts w:ascii="Lexend" w:hAnsi="Lexend"/>
                <w:bCs/>
                <w:sz w:val="22"/>
                <w:szCs w:val="22"/>
              </w:rPr>
              <w:t>Key responsibilities include:</w:t>
            </w:r>
          </w:p>
          <w:p w14:paraId="4CFF90A1"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Leading pricing and channel optimisation initiatives that deliver measurable commercial or operational value </w:t>
            </w:r>
          </w:p>
          <w:p w14:paraId="035C3CEB"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Identifying opportunities to improve resale performance, pricing effectiveness and channel allocation through data-led insight and analysis </w:t>
            </w:r>
          </w:p>
          <w:p w14:paraId="0499C157"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Working cross-functionally with Pricing, Customer Development, MI, Product and Technology teams to deliver scalable process and capability improvements </w:t>
            </w:r>
          </w:p>
          <w:p w14:paraId="199AE267"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Supporting improvements to stock selection and channel allocation logic </w:t>
            </w:r>
          </w:p>
          <w:p w14:paraId="65EC3AF2"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Identifying opportunities to simplify pricing processes and reduce manual effort </w:t>
            </w:r>
          </w:p>
          <w:p w14:paraId="329E323A"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Monitoring initiative performance post-implementation to ensure value is realised </w:t>
            </w:r>
          </w:p>
          <w:p w14:paraId="79F9AC84"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 xml:space="preserve">Supporting improvements to pricing methodologies and decision frameworks </w:t>
            </w:r>
          </w:p>
          <w:p w14:paraId="7A5C2ECC" w14:textId="77777777" w:rsidR="00ED467A" w:rsidRPr="00ED467A" w:rsidRDefault="00ED467A" w:rsidP="00ED467A">
            <w:pPr>
              <w:numPr>
                <w:ilvl w:val="0"/>
                <w:numId w:val="43"/>
              </w:numPr>
              <w:rPr>
                <w:rFonts w:ascii="Lexend" w:hAnsi="Lexend"/>
                <w:bCs/>
                <w:sz w:val="22"/>
                <w:szCs w:val="22"/>
              </w:rPr>
            </w:pPr>
            <w:r w:rsidRPr="00ED467A">
              <w:rPr>
                <w:rFonts w:ascii="Lexend" w:hAnsi="Lexend"/>
                <w:bCs/>
                <w:sz w:val="22"/>
                <w:szCs w:val="22"/>
              </w:rPr>
              <w:t>Building strong stakeholder relationships and communicating recommendations clearly</w:t>
            </w:r>
          </w:p>
          <w:p w14:paraId="3FF51283" w14:textId="1FC6D256" w:rsidR="0023680C" w:rsidRPr="00005A45" w:rsidRDefault="0023680C" w:rsidP="00472378">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73AD3D0A" w14:textId="77777777" w:rsidR="00DA4F48" w:rsidRPr="00B72397" w:rsidRDefault="00DA4F48" w:rsidP="00DA4F48">
            <w:pPr>
              <w:spacing w:before="100" w:beforeAutospacing="1" w:after="100" w:afterAutospacing="1"/>
              <w:outlineLvl w:val="2"/>
              <w:rPr>
                <w:rFonts w:ascii="Lexend" w:hAnsi="Lexend"/>
                <w:b/>
                <w:bCs/>
                <w:sz w:val="22"/>
                <w:szCs w:val="22"/>
                <w:lang w:eastAsia="en-GB"/>
              </w:rPr>
            </w:pPr>
            <w:r w:rsidRPr="00B72397">
              <w:rPr>
                <w:rFonts w:ascii="Lexend" w:hAnsi="Lexend"/>
                <w:b/>
                <w:bCs/>
                <w:sz w:val="22"/>
                <w:szCs w:val="22"/>
                <w:lang w:eastAsia="en-GB"/>
              </w:rPr>
              <w:t>Commercially minded and outcome focused</w:t>
            </w:r>
          </w:p>
          <w:p w14:paraId="580B8CE3" w14:textId="77777777" w:rsidR="00DA4F48" w:rsidRPr="00B72397" w:rsidRDefault="00DA4F48" w:rsidP="00DA4F48">
            <w:pPr>
              <w:numPr>
                <w:ilvl w:val="0"/>
                <w:numId w:val="39"/>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are motivated by delivering measurable business value </w:t>
            </w:r>
          </w:p>
          <w:p w14:paraId="4E28BBCD" w14:textId="77777777" w:rsidR="00DA4F48" w:rsidRPr="00B72397" w:rsidRDefault="00DA4F48" w:rsidP="00DA4F48">
            <w:pPr>
              <w:numPr>
                <w:ilvl w:val="0"/>
                <w:numId w:val="39"/>
              </w:numPr>
              <w:spacing w:before="100" w:beforeAutospacing="1" w:after="100" w:afterAutospacing="1"/>
              <w:rPr>
                <w:rFonts w:ascii="Lexend" w:hAnsi="Lexend"/>
                <w:sz w:val="22"/>
                <w:szCs w:val="22"/>
                <w:lang w:eastAsia="en-GB"/>
              </w:rPr>
            </w:pPr>
            <w:r w:rsidRPr="00B72397">
              <w:rPr>
                <w:rFonts w:ascii="Lexend" w:hAnsi="Lexend"/>
                <w:sz w:val="22"/>
                <w:szCs w:val="22"/>
                <w:lang w:eastAsia="en-GB"/>
              </w:rPr>
              <w:lastRenderedPageBreak/>
              <w:t xml:space="preserve">You understand how pricing and operational decisions influence commercial outcomes </w:t>
            </w:r>
          </w:p>
          <w:p w14:paraId="0BB9916D" w14:textId="77777777" w:rsidR="00DA4F48" w:rsidRPr="00B72397" w:rsidRDefault="00DA4F48" w:rsidP="00DA4F48">
            <w:pPr>
              <w:numPr>
                <w:ilvl w:val="0"/>
                <w:numId w:val="39"/>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balance attention to detail with an understanding of the wider commercial picture </w:t>
            </w:r>
          </w:p>
          <w:p w14:paraId="690CAFED" w14:textId="77777777" w:rsidR="00DA4F48" w:rsidRPr="00B72397" w:rsidRDefault="00DA4F48" w:rsidP="00DA4F48">
            <w:pPr>
              <w:spacing w:before="100" w:beforeAutospacing="1" w:after="100" w:afterAutospacing="1"/>
              <w:outlineLvl w:val="2"/>
              <w:rPr>
                <w:rFonts w:ascii="Lexend" w:hAnsi="Lexend"/>
                <w:b/>
                <w:bCs/>
                <w:sz w:val="22"/>
                <w:szCs w:val="22"/>
                <w:lang w:eastAsia="en-GB"/>
              </w:rPr>
            </w:pPr>
            <w:r w:rsidRPr="00B72397">
              <w:rPr>
                <w:rFonts w:ascii="Lexend" w:hAnsi="Lexend"/>
                <w:b/>
                <w:bCs/>
                <w:sz w:val="22"/>
                <w:szCs w:val="22"/>
                <w:lang w:eastAsia="en-GB"/>
              </w:rPr>
              <w:t>Analytical and insight driven</w:t>
            </w:r>
          </w:p>
          <w:p w14:paraId="26C6132E" w14:textId="77777777" w:rsidR="00DA4F48" w:rsidRPr="00B72397" w:rsidRDefault="00DA4F48" w:rsidP="00DA4F48">
            <w:pPr>
              <w:numPr>
                <w:ilvl w:val="0"/>
                <w:numId w:val="40"/>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enjoy solving problems using data and insight </w:t>
            </w:r>
          </w:p>
          <w:p w14:paraId="17DA9DC3" w14:textId="77777777" w:rsidR="00DA4F48" w:rsidRPr="00B72397" w:rsidRDefault="00DA4F48" w:rsidP="00DA4F48">
            <w:pPr>
              <w:numPr>
                <w:ilvl w:val="0"/>
                <w:numId w:val="40"/>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proactively identify opportunities to improve performance, processes and capability </w:t>
            </w:r>
          </w:p>
          <w:p w14:paraId="38E2F158" w14:textId="77777777" w:rsidR="00DA4F48" w:rsidRPr="00B72397" w:rsidRDefault="00DA4F48" w:rsidP="00DA4F48">
            <w:pPr>
              <w:numPr>
                <w:ilvl w:val="0"/>
                <w:numId w:val="40"/>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use data confidently to support recommendations and decision-making </w:t>
            </w:r>
          </w:p>
          <w:p w14:paraId="75519CF3" w14:textId="77777777" w:rsidR="00DA4F48" w:rsidRPr="00B72397" w:rsidRDefault="00DA4F48" w:rsidP="00DA4F48">
            <w:pPr>
              <w:spacing w:before="100" w:beforeAutospacing="1" w:after="100" w:afterAutospacing="1"/>
              <w:outlineLvl w:val="2"/>
              <w:rPr>
                <w:rFonts w:ascii="Lexend" w:hAnsi="Lexend"/>
                <w:b/>
                <w:bCs/>
                <w:sz w:val="22"/>
                <w:szCs w:val="22"/>
                <w:lang w:eastAsia="en-GB"/>
              </w:rPr>
            </w:pPr>
            <w:r w:rsidRPr="00B72397">
              <w:rPr>
                <w:rFonts w:ascii="Lexend" w:hAnsi="Lexend"/>
                <w:b/>
                <w:bCs/>
                <w:sz w:val="22"/>
                <w:szCs w:val="22"/>
                <w:lang w:eastAsia="en-GB"/>
              </w:rPr>
              <w:t>Collaborative and adaptable</w:t>
            </w:r>
          </w:p>
          <w:p w14:paraId="56FF0A44" w14:textId="77777777" w:rsidR="00DA4F48" w:rsidRPr="00B72397" w:rsidRDefault="00DA4F48" w:rsidP="00DA4F48">
            <w:pPr>
              <w:numPr>
                <w:ilvl w:val="0"/>
                <w:numId w:val="41"/>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build strong working relationships across teams and functions </w:t>
            </w:r>
          </w:p>
          <w:p w14:paraId="1139B370" w14:textId="77777777" w:rsidR="00DA4F48" w:rsidRPr="00B72397" w:rsidRDefault="00DA4F48" w:rsidP="00DA4F48">
            <w:pPr>
              <w:numPr>
                <w:ilvl w:val="0"/>
                <w:numId w:val="41"/>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communicate confidently with stakeholders at all levels </w:t>
            </w:r>
          </w:p>
          <w:p w14:paraId="6DA59644" w14:textId="77777777" w:rsidR="00DA4F48" w:rsidRPr="00B72397" w:rsidRDefault="00DA4F48" w:rsidP="00DA4F48">
            <w:pPr>
              <w:numPr>
                <w:ilvl w:val="0"/>
                <w:numId w:val="41"/>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are organised, proactive and comfortable managing multiple priorities </w:t>
            </w:r>
          </w:p>
          <w:p w14:paraId="0482B2F5" w14:textId="77777777" w:rsidR="00DA4F48" w:rsidRPr="00B72397" w:rsidRDefault="00DA4F48" w:rsidP="00DA4F48">
            <w:pPr>
              <w:numPr>
                <w:ilvl w:val="0"/>
                <w:numId w:val="41"/>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demonstrate ownership, accountability and a continuous improvement mindset </w:t>
            </w:r>
          </w:p>
          <w:p w14:paraId="2518050C" w14:textId="77777777" w:rsidR="00DA4F48" w:rsidRPr="00B72397" w:rsidRDefault="00DA4F48" w:rsidP="00DA4F48">
            <w:pPr>
              <w:numPr>
                <w:ilvl w:val="0"/>
                <w:numId w:val="41"/>
              </w:numPr>
              <w:spacing w:before="100" w:beforeAutospacing="1" w:after="100" w:afterAutospacing="1"/>
              <w:rPr>
                <w:rFonts w:ascii="Lexend" w:hAnsi="Lexend"/>
                <w:sz w:val="22"/>
                <w:szCs w:val="22"/>
                <w:lang w:eastAsia="en-GB"/>
              </w:rPr>
            </w:pPr>
            <w:r w:rsidRPr="00B72397">
              <w:rPr>
                <w:rFonts w:ascii="Lexend" w:hAnsi="Lexend"/>
                <w:sz w:val="22"/>
                <w:szCs w:val="22"/>
                <w:lang w:eastAsia="en-GB"/>
              </w:rPr>
              <w:t xml:space="preserve">You are interested in how technology, automation and AI can improve business performance </w:t>
            </w:r>
          </w:p>
          <w:p w14:paraId="4F6FFE38" w14:textId="35057130" w:rsidR="0023680C" w:rsidRPr="00005A45" w:rsidRDefault="0023680C" w:rsidP="00DA4F48">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5DDA9318" w14:textId="20599006" w:rsidR="005C58E7" w:rsidRPr="00274FFC" w:rsidRDefault="005C58E7" w:rsidP="003F4018">
            <w:pPr>
              <w:rPr>
                <w:rFonts w:ascii="Lexend" w:hAnsi="Lexend"/>
                <w:bCs/>
                <w:color w:val="808080" w:themeColor="background1" w:themeShade="80"/>
                <w:sz w:val="22"/>
                <w:szCs w:val="22"/>
              </w:rPr>
            </w:pPr>
            <w:r w:rsidRPr="00274FFC">
              <w:rPr>
                <w:rFonts w:ascii="Lexend" w:hAnsi="Lexend" w:cstheme="minorHAnsi"/>
                <w:bCs/>
                <w:sz w:val="22"/>
                <w:szCs w:val="22"/>
              </w:rPr>
              <w:t>You’ll need all of these.</w:t>
            </w:r>
          </w:p>
          <w:p w14:paraId="100F3568" w14:textId="4AE4BD62"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Experience within commercial optimisation</w:t>
            </w:r>
            <w:r w:rsidR="00BA4699">
              <w:rPr>
                <w:rFonts w:ascii="Lexend" w:hAnsi="Lexend" w:cstheme="minorHAnsi"/>
                <w:bCs/>
                <w:sz w:val="22"/>
                <w:szCs w:val="22"/>
              </w:rPr>
              <w:t>, pricing</w:t>
            </w:r>
            <w:r w:rsidRPr="000E0FDB">
              <w:rPr>
                <w:rFonts w:ascii="Lexend" w:hAnsi="Lexend" w:cstheme="minorHAnsi"/>
                <w:bCs/>
                <w:sz w:val="22"/>
                <w:szCs w:val="22"/>
              </w:rPr>
              <w:t xml:space="preserve"> or vehicle remarketing environments </w:t>
            </w:r>
          </w:p>
          <w:p w14:paraId="32807E92"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Interest in market dynamics, pricing strategy and customer behaviour </w:t>
            </w:r>
          </w:p>
          <w:p w14:paraId="06846BD4"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Experience analysing data and generating actionable insight to support commercial decision-making </w:t>
            </w:r>
          </w:p>
          <w:p w14:paraId="21294DC1"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Experience leading or supporting initiatives, trials or process improvements with measurable outcomes </w:t>
            </w:r>
          </w:p>
          <w:p w14:paraId="48989F42"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Strong analytical and problem-solving skills </w:t>
            </w:r>
          </w:p>
          <w:p w14:paraId="22227F05"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Ability to communicate recommendations and influence stakeholders using data and commercial rationale </w:t>
            </w:r>
          </w:p>
          <w:p w14:paraId="765B1098"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Ability to manage workload independently and deliver results in a fast-paced environment </w:t>
            </w:r>
          </w:p>
          <w:p w14:paraId="1E9882D1"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Commercial awareness and understanding of operational and customer considerations </w:t>
            </w:r>
          </w:p>
          <w:p w14:paraId="787E68F2" w14:textId="77777777" w:rsidR="000E0FDB" w:rsidRPr="000E0FDB" w:rsidRDefault="000E0FDB" w:rsidP="000E0FDB">
            <w:pPr>
              <w:numPr>
                <w:ilvl w:val="0"/>
                <w:numId w:val="42"/>
              </w:numPr>
              <w:spacing w:before="100" w:beforeAutospacing="1" w:after="100" w:afterAutospacing="1"/>
              <w:rPr>
                <w:rFonts w:ascii="Lexend" w:hAnsi="Lexend" w:cstheme="minorHAnsi"/>
                <w:bCs/>
                <w:sz w:val="22"/>
                <w:szCs w:val="22"/>
              </w:rPr>
            </w:pPr>
            <w:r w:rsidRPr="000E0FDB">
              <w:rPr>
                <w:rFonts w:ascii="Lexend" w:hAnsi="Lexend" w:cstheme="minorHAnsi"/>
                <w:bCs/>
                <w:sz w:val="22"/>
                <w:szCs w:val="22"/>
              </w:rPr>
              <w:t xml:space="preserve">Experience working alongside Product, Technology, Data or Operational teams </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lastRenderedPageBreak/>
              <w:t>Who you’ll be working with</w:t>
            </w:r>
          </w:p>
          <w:p w14:paraId="7E42EF1A" w14:textId="77777777" w:rsidR="00F4261D" w:rsidRDefault="00F4261D" w:rsidP="00F4261D">
            <w:pPr>
              <w:rPr>
                <w:rFonts w:ascii="Lexend" w:hAnsi="Lexend"/>
                <w:bCs/>
                <w:sz w:val="22"/>
                <w:szCs w:val="22"/>
              </w:rPr>
            </w:pPr>
            <w:r w:rsidRPr="00F4261D">
              <w:rPr>
                <w:rFonts w:ascii="Lexend" w:hAnsi="Lexend"/>
                <w:bCs/>
                <w:sz w:val="22"/>
                <w:szCs w:val="22"/>
              </w:rPr>
              <w:t>You’ll work closely with colleagues across VRM Pricing, Customer Development, Commercial Operations, MI, Product and Technology.</w:t>
            </w:r>
          </w:p>
          <w:p w14:paraId="1E6C0A36" w14:textId="77777777" w:rsidR="00F4261D" w:rsidRPr="00F4261D" w:rsidRDefault="00F4261D" w:rsidP="00F4261D">
            <w:pPr>
              <w:rPr>
                <w:rFonts w:ascii="Lexend" w:hAnsi="Lexend"/>
                <w:bCs/>
                <w:sz w:val="22"/>
                <w:szCs w:val="22"/>
              </w:rPr>
            </w:pPr>
          </w:p>
          <w:p w14:paraId="68DBAAB5" w14:textId="77777777" w:rsidR="00F4261D" w:rsidRDefault="00F4261D" w:rsidP="00F4261D">
            <w:pPr>
              <w:rPr>
                <w:rFonts w:ascii="Lexend" w:hAnsi="Lexend"/>
                <w:bCs/>
                <w:sz w:val="22"/>
                <w:szCs w:val="22"/>
              </w:rPr>
            </w:pPr>
            <w:r w:rsidRPr="00F4261D">
              <w:rPr>
                <w:rFonts w:ascii="Lexend" w:hAnsi="Lexend"/>
                <w:bCs/>
                <w:sz w:val="22"/>
                <w:szCs w:val="22"/>
              </w:rPr>
              <w:t>Together, you’ll help optimise pricing and channel performance, improve pricing capability and deliver measurable business value across the remarketing operation.</w:t>
            </w:r>
          </w:p>
          <w:p w14:paraId="23F60365" w14:textId="77777777" w:rsidR="00F4261D" w:rsidRPr="00F4261D" w:rsidRDefault="00F4261D" w:rsidP="00F4261D">
            <w:pPr>
              <w:rPr>
                <w:rFonts w:ascii="Lexend" w:hAnsi="Lexend"/>
                <w:bCs/>
                <w:sz w:val="22"/>
                <w:szCs w:val="22"/>
              </w:rPr>
            </w:pPr>
          </w:p>
          <w:p w14:paraId="13466DE5" w14:textId="090D3FC4" w:rsidR="008B5EC7" w:rsidRPr="00F4261D" w:rsidRDefault="00F4261D" w:rsidP="00F839FD">
            <w:pPr>
              <w:rPr>
                <w:rFonts w:ascii="Lexend" w:hAnsi="Lexend"/>
                <w:bCs/>
                <w:sz w:val="22"/>
                <w:szCs w:val="22"/>
              </w:rPr>
            </w:pPr>
            <w:r w:rsidRPr="00F4261D">
              <w:rPr>
                <w:rFonts w:ascii="Lexend" w:hAnsi="Lexend"/>
                <w:bCs/>
                <w:sz w:val="22"/>
                <w:szCs w:val="22"/>
              </w:rPr>
              <w:t>The VRM Pricing team is collaborative, commercially focused and insight-driven, with a strong focus on continuous improvement, ownership and cross-functional working.</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2A56DA">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D3DC8D0" w:rsidR="0009027D" w:rsidRDefault="0009027D" w:rsidP="004E251E">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w:t>
            </w:r>
            <w:r w:rsidR="00443F47">
              <w:rPr>
                <w:rFonts w:ascii="Lexend" w:hAnsi="Lexend"/>
                <w:bCs/>
                <w:color w:val="808080" w:themeColor="background1" w:themeShade="80"/>
              </w:rPr>
              <w:t>se</w:t>
            </w:r>
            <w:r>
              <w:rPr>
                <w:rFonts w:ascii="Lexend" w:hAnsi="Lexend"/>
                <w:bCs/>
                <w:color w:val="808080" w:themeColor="background1" w:themeShade="80"/>
              </w:rPr>
              <w:t>]</w:t>
            </w:r>
          </w:p>
          <w:p w14:paraId="7C3F0CEA" w14:textId="5EE050CF" w:rsidR="00E42388" w:rsidRPr="008C6722" w:rsidRDefault="004E251E" w:rsidP="0009027D">
            <w:pPr>
              <w:rPr>
                <w:rFonts w:ascii="Lexend" w:hAnsi="Lexend" w:cstheme="minorHAnsi"/>
                <w:b/>
                <w:sz w:val="22"/>
                <w:szCs w:val="22"/>
              </w:rPr>
            </w:pPr>
            <w:r w:rsidRPr="008C6722">
              <w:rPr>
                <w:rFonts w:ascii="Lexend" w:hAnsi="Lexend" w:cstheme="minorHAnsi"/>
                <w:b/>
                <w:sz w:val="22"/>
                <w:szCs w:val="22"/>
              </w:rPr>
              <w:t>About us</w:t>
            </w:r>
            <w:r w:rsidR="002E293E" w:rsidRPr="008C6722">
              <w:rPr>
                <w:rFonts w:ascii="Lexend" w:hAnsi="Lexend"/>
                <w:bCs/>
                <w:color w:val="808080" w:themeColor="background1" w:themeShade="80"/>
                <w:sz w:val="22"/>
                <w:szCs w:val="22"/>
              </w:rPr>
              <w:br/>
            </w:r>
            <w:r w:rsidR="00F97F57" w:rsidRPr="008C6722">
              <w:rPr>
                <w:rFonts w:ascii="Lexend" w:hAnsi="Lexend"/>
                <w:sz w:val="22"/>
                <w:szCs w:val="22"/>
                <w:shd w:val="clear" w:color="auto" w:fill="FFFFFF"/>
              </w:rPr>
              <w:t>We’re the</w:t>
            </w:r>
            <w:r w:rsidR="00E42388" w:rsidRPr="008C6722">
              <w:rPr>
                <w:rFonts w:ascii="Lexend" w:hAnsi="Lexend"/>
                <w:sz w:val="22"/>
                <w:szCs w:val="22"/>
                <w:shd w:val="clear" w:color="auto" w:fill="FFFFFF"/>
              </w:rPr>
              <w:t xml:space="preserve"> company behind the </w:t>
            </w:r>
            <w:r w:rsidR="006C5982" w:rsidRPr="008C6722">
              <w:rPr>
                <w:rFonts w:ascii="Lexend" w:hAnsi="Lexend"/>
                <w:sz w:val="22"/>
                <w:szCs w:val="22"/>
                <w:shd w:val="clear" w:color="auto" w:fill="FFFFFF"/>
              </w:rPr>
              <w:t xml:space="preserve">Motability Scheme. </w:t>
            </w:r>
            <w:r w:rsidR="00E42388" w:rsidRPr="008C6722">
              <w:rPr>
                <w:rFonts w:ascii="Lexend" w:hAnsi="Lexend"/>
                <w:sz w:val="22"/>
                <w:szCs w:val="22"/>
                <w:shd w:val="clear" w:color="auto" w:fill="FFFFFF"/>
              </w:rPr>
              <w:t xml:space="preserve">We </w:t>
            </w:r>
            <w:r w:rsidR="00E42388" w:rsidRPr="008C6722">
              <w:rPr>
                <w:rFonts w:ascii="Lexend" w:hAnsi="Lexend"/>
                <w:sz w:val="22"/>
                <w:szCs w:val="22"/>
              </w:rPr>
              <w:t xml:space="preserve">exist to deliver smart, sustainable solutions that improve our customers’ mobility in a fast-changing world. </w:t>
            </w:r>
            <w:r w:rsidR="00D556D1" w:rsidRPr="008C6722">
              <w:rPr>
                <w:rFonts w:ascii="Lexend" w:hAnsi="Lexend"/>
                <w:sz w:val="22"/>
                <w:szCs w:val="22"/>
              </w:rPr>
              <w:t xml:space="preserve">We’re </w:t>
            </w:r>
            <w:r w:rsidR="00E42388" w:rsidRPr="008C6722">
              <w:rPr>
                <w:rFonts w:ascii="Lexend" w:hAnsi="Lexend"/>
                <w:sz w:val="22"/>
                <w:szCs w:val="22"/>
                <w:shd w:val="clear" w:color="auto" w:fill="FFFFFF"/>
              </w:rPr>
              <w:t>the UK’s largest car leasing company</w:t>
            </w:r>
            <w:r w:rsidR="00D556D1" w:rsidRPr="008C6722">
              <w:rPr>
                <w:rFonts w:ascii="Lexend" w:hAnsi="Lexend"/>
                <w:sz w:val="22"/>
                <w:szCs w:val="22"/>
                <w:shd w:val="clear" w:color="auto" w:fill="FFFFFF"/>
              </w:rPr>
              <w:t xml:space="preserve"> and</w:t>
            </w:r>
            <w:r w:rsidR="00E42388" w:rsidRPr="008C6722">
              <w:rPr>
                <w:rFonts w:ascii="Lexend" w:hAnsi="Lexend"/>
                <w:sz w:val="22"/>
                <w:szCs w:val="22"/>
                <w:shd w:val="clear" w:color="auto" w:fill="FFFFFF"/>
              </w:rPr>
              <w:t xml:space="preserve"> we help over </w:t>
            </w:r>
            <w:r w:rsidR="00AB3CE5" w:rsidRPr="008C6722">
              <w:rPr>
                <w:rFonts w:ascii="Lexend" w:hAnsi="Lexend"/>
                <w:sz w:val="22"/>
                <w:szCs w:val="22"/>
                <w:shd w:val="clear" w:color="auto" w:fill="FFFFFF"/>
              </w:rPr>
              <w:t>8</w:t>
            </w:r>
            <w:r w:rsidR="004B2058">
              <w:rPr>
                <w:rFonts w:ascii="Lexend" w:hAnsi="Lexend"/>
                <w:sz w:val="22"/>
                <w:szCs w:val="22"/>
                <w:shd w:val="clear" w:color="auto" w:fill="FFFFFF"/>
              </w:rPr>
              <w:t>00</w:t>
            </w:r>
            <w:r w:rsidR="00E42388" w:rsidRPr="008C6722">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2492DE5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t>
            </w:r>
            <w:r w:rsidR="004B2058">
              <w:rPr>
                <w:rFonts w:ascii="Lexend" w:hAnsi="Lexend"/>
                <w:shd w:val="clear" w:color="auto" w:fill="FFFFFF"/>
              </w:rPr>
              <w:t>all-inclusive</w:t>
            </w:r>
            <w:r w:rsidRPr="006D5FD0">
              <w:rPr>
                <w:rFonts w:ascii="Lexend" w:hAnsi="Lexend"/>
                <w:shd w:val="clear" w:color="auto" w:fill="FFFFFF"/>
              </w:rPr>
              <w:t xml:space="preserv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lastRenderedPageBreak/>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843A" w14:textId="77777777" w:rsidR="009A6F8B" w:rsidRDefault="009A6F8B">
      <w:r>
        <w:separator/>
      </w:r>
    </w:p>
  </w:endnote>
  <w:endnote w:type="continuationSeparator" w:id="0">
    <w:p w14:paraId="0BCA4845" w14:textId="77777777" w:rsidR="009A6F8B" w:rsidRDefault="009A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5C61" w14:textId="77777777" w:rsidR="009A6F8B" w:rsidRDefault="009A6F8B">
      <w:r>
        <w:separator/>
      </w:r>
    </w:p>
  </w:footnote>
  <w:footnote w:type="continuationSeparator" w:id="0">
    <w:p w14:paraId="0A0A1CE2" w14:textId="77777777" w:rsidR="009A6F8B" w:rsidRDefault="009A6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A0965"/>
    <w:multiLevelType w:val="multilevel"/>
    <w:tmpl w:val="4686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D42D6"/>
    <w:multiLevelType w:val="multilevel"/>
    <w:tmpl w:val="798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F3B19"/>
    <w:multiLevelType w:val="multilevel"/>
    <w:tmpl w:val="D86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D0630"/>
    <w:multiLevelType w:val="multilevel"/>
    <w:tmpl w:val="1628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A5909"/>
    <w:multiLevelType w:val="multilevel"/>
    <w:tmpl w:val="096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7"/>
  </w:num>
  <w:num w:numId="3" w16cid:durableId="1360857908">
    <w:abstractNumId w:val="2"/>
  </w:num>
  <w:num w:numId="4" w16cid:durableId="303660112">
    <w:abstractNumId w:val="36"/>
  </w:num>
  <w:num w:numId="5" w16cid:durableId="1104616596">
    <w:abstractNumId w:val="42"/>
  </w:num>
  <w:num w:numId="6" w16cid:durableId="1645037857">
    <w:abstractNumId w:val="13"/>
  </w:num>
  <w:num w:numId="7" w16cid:durableId="941182358">
    <w:abstractNumId w:val="3"/>
  </w:num>
  <w:num w:numId="8" w16cid:durableId="118496352">
    <w:abstractNumId w:val="9"/>
  </w:num>
  <w:num w:numId="9" w16cid:durableId="48961000">
    <w:abstractNumId w:val="39"/>
  </w:num>
  <w:num w:numId="10" w16cid:durableId="1236814170">
    <w:abstractNumId w:val="16"/>
  </w:num>
  <w:num w:numId="11" w16cid:durableId="924845669">
    <w:abstractNumId w:val="33"/>
  </w:num>
  <w:num w:numId="12" w16cid:durableId="1586959621">
    <w:abstractNumId w:val="37"/>
  </w:num>
  <w:num w:numId="13" w16cid:durableId="1973634893">
    <w:abstractNumId w:val="11"/>
  </w:num>
  <w:num w:numId="14" w16cid:durableId="1438604040">
    <w:abstractNumId w:val="24"/>
  </w:num>
  <w:num w:numId="15" w16cid:durableId="1513494444">
    <w:abstractNumId w:val="21"/>
  </w:num>
  <w:num w:numId="16" w16cid:durableId="1747654335">
    <w:abstractNumId w:val="31"/>
  </w:num>
  <w:num w:numId="17" w16cid:durableId="1169827613">
    <w:abstractNumId w:val="14"/>
  </w:num>
  <w:num w:numId="18" w16cid:durableId="774248678">
    <w:abstractNumId w:val="35"/>
  </w:num>
  <w:num w:numId="19" w16cid:durableId="575938434">
    <w:abstractNumId w:val="18"/>
  </w:num>
  <w:num w:numId="20" w16cid:durableId="79110247">
    <w:abstractNumId w:val="25"/>
  </w:num>
  <w:num w:numId="21" w16cid:durableId="914124496">
    <w:abstractNumId w:val="27"/>
  </w:num>
  <w:num w:numId="22" w16cid:durableId="263342577">
    <w:abstractNumId w:val="19"/>
  </w:num>
  <w:num w:numId="23" w16cid:durableId="1353920482">
    <w:abstractNumId w:val="5"/>
  </w:num>
  <w:num w:numId="24" w16cid:durableId="73283562">
    <w:abstractNumId w:val="41"/>
  </w:num>
  <w:num w:numId="25" w16cid:durableId="1704091098">
    <w:abstractNumId w:val="26"/>
  </w:num>
  <w:num w:numId="26" w16cid:durableId="1590042919">
    <w:abstractNumId w:val="1"/>
  </w:num>
  <w:num w:numId="27" w16cid:durableId="807894186">
    <w:abstractNumId w:val="17"/>
  </w:num>
  <w:num w:numId="28" w16cid:durableId="1574117201">
    <w:abstractNumId w:val="6"/>
  </w:num>
  <w:num w:numId="29" w16cid:durableId="449666736">
    <w:abstractNumId w:val="32"/>
  </w:num>
  <w:num w:numId="30" w16cid:durableId="1159149538">
    <w:abstractNumId w:val="34"/>
  </w:num>
  <w:num w:numId="31" w16cid:durableId="1020543685">
    <w:abstractNumId w:val="20"/>
  </w:num>
  <w:num w:numId="32" w16cid:durableId="690575195">
    <w:abstractNumId w:val="40"/>
  </w:num>
  <w:num w:numId="33" w16cid:durableId="1003585426">
    <w:abstractNumId w:val="29"/>
  </w:num>
  <w:num w:numId="34" w16cid:durableId="1446537673">
    <w:abstractNumId w:val="10"/>
  </w:num>
  <w:num w:numId="35" w16cid:durableId="200019508">
    <w:abstractNumId w:val="0"/>
  </w:num>
  <w:num w:numId="36" w16cid:durableId="1788960634">
    <w:abstractNumId w:val="8"/>
  </w:num>
  <w:num w:numId="37" w16cid:durableId="1881504940">
    <w:abstractNumId w:val="22"/>
  </w:num>
  <w:num w:numId="38" w16cid:durableId="908002776">
    <w:abstractNumId w:val="28"/>
  </w:num>
  <w:num w:numId="39" w16cid:durableId="25254736">
    <w:abstractNumId w:val="15"/>
  </w:num>
  <w:num w:numId="40" w16cid:durableId="357659334">
    <w:abstractNumId w:val="30"/>
  </w:num>
  <w:num w:numId="41" w16cid:durableId="553080058">
    <w:abstractNumId w:val="38"/>
  </w:num>
  <w:num w:numId="42" w16cid:durableId="354625045">
    <w:abstractNumId w:val="23"/>
  </w:num>
  <w:num w:numId="43" w16cid:durableId="178102735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02D"/>
    <w:rsid w:val="0009027D"/>
    <w:rsid w:val="00091817"/>
    <w:rsid w:val="00094A54"/>
    <w:rsid w:val="00094FA2"/>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0FDB"/>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25F1"/>
    <w:rsid w:val="001643A0"/>
    <w:rsid w:val="00166E36"/>
    <w:rsid w:val="00166F0F"/>
    <w:rsid w:val="00170A41"/>
    <w:rsid w:val="0017222F"/>
    <w:rsid w:val="0017456C"/>
    <w:rsid w:val="00176ADB"/>
    <w:rsid w:val="00176D4C"/>
    <w:rsid w:val="00182714"/>
    <w:rsid w:val="00184BC0"/>
    <w:rsid w:val="00187A66"/>
    <w:rsid w:val="00191B51"/>
    <w:rsid w:val="00192E40"/>
    <w:rsid w:val="0019314A"/>
    <w:rsid w:val="00195F96"/>
    <w:rsid w:val="00196FD3"/>
    <w:rsid w:val="001A14AF"/>
    <w:rsid w:val="001A35C3"/>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18A2"/>
    <w:rsid w:val="002534DA"/>
    <w:rsid w:val="0026047E"/>
    <w:rsid w:val="00262C0C"/>
    <w:rsid w:val="0026596A"/>
    <w:rsid w:val="00270658"/>
    <w:rsid w:val="0027286D"/>
    <w:rsid w:val="00274FFC"/>
    <w:rsid w:val="002767DA"/>
    <w:rsid w:val="0028584B"/>
    <w:rsid w:val="00294947"/>
    <w:rsid w:val="00296923"/>
    <w:rsid w:val="0029777C"/>
    <w:rsid w:val="002A0960"/>
    <w:rsid w:val="002A2B61"/>
    <w:rsid w:val="002A56DA"/>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5FF3"/>
    <w:rsid w:val="0032746E"/>
    <w:rsid w:val="00327D01"/>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52C"/>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2378"/>
    <w:rsid w:val="00473DD7"/>
    <w:rsid w:val="00476715"/>
    <w:rsid w:val="0048107C"/>
    <w:rsid w:val="00491802"/>
    <w:rsid w:val="004936E7"/>
    <w:rsid w:val="004946CD"/>
    <w:rsid w:val="004A30F9"/>
    <w:rsid w:val="004A4040"/>
    <w:rsid w:val="004A6429"/>
    <w:rsid w:val="004A70D7"/>
    <w:rsid w:val="004A7531"/>
    <w:rsid w:val="004B0283"/>
    <w:rsid w:val="004B2058"/>
    <w:rsid w:val="004B3BC9"/>
    <w:rsid w:val="004B592D"/>
    <w:rsid w:val="004C0670"/>
    <w:rsid w:val="004C3067"/>
    <w:rsid w:val="004C33CD"/>
    <w:rsid w:val="004D2193"/>
    <w:rsid w:val="004D3283"/>
    <w:rsid w:val="004D5724"/>
    <w:rsid w:val="004D599D"/>
    <w:rsid w:val="004D5C4A"/>
    <w:rsid w:val="004E251E"/>
    <w:rsid w:val="004E3377"/>
    <w:rsid w:val="004E7328"/>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777E6"/>
    <w:rsid w:val="00581E1E"/>
    <w:rsid w:val="0058231C"/>
    <w:rsid w:val="00583112"/>
    <w:rsid w:val="005832FE"/>
    <w:rsid w:val="005840E8"/>
    <w:rsid w:val="00584224"/>
    <w:rsid w:val="0058693E"/>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3D0"/>
    <w:rsid w:val="006629FD"/>
    <w:rsid w:val="00662AEF"/>
    <w:rsid w:val="00663D44"/>
    <w:rsid w:val="00671E6C"/>
    <w:rsid w:val="00674FB0"/>
    <w:rsid w:val="00677871"/>
    <w:rsid w:val="0068059B"/>
    <w:rsid w:val="00685C14"/>
    <w:rsid w:val="00686273"/>
    <w:rsid w:val="00693E7C"/>
    <w:rsid w:val="00697265"/>
    <w:rsid w:val="006A027C"/>
    <w:rsid w:val="006A594E"/>
    <w:rsid w:val="006B171C"/>
    <w:rsid w:val="006C0AD2"/>
    <w:rsid w:val="006C5982"/>
    <w:rsid w:val="006D1D28"/>
    <w:rsid w:val="006D52D5"/>
    <w:rsid w:val="006D5FD0"/>
    <w:rsid w:val="006E2908"/>
    <w:rsid w:val="006E3C74"/>
    <w:rsid w:val="006E4ADC"/>
    <w:rsid w:val="006F1726"/>
    <w:rsid w:val="007024B5"/>
    <w:rsid w:val="007026D9"/>
    <w:rsid w:val="007060E2"/>
    <w:rsid w:val="00715121"/>
    <w:rsid w:val="00715F76"/>
    <w:rsid w:val="0072124C"/>
    <w:rsid w:val="00724DF6"/>
    <w:rsid w:val="00726D29"/>
    <w:rsid w:val="00731A08"/>
    <w:rsid w:val="007321EE"/>
    <w:rsid w:val="00734699"/>
    <w:rsid w:val="0073662F"/>
    <w:rsid w:val="00742697"/>
    <w:rsid w:val="00746220"/>
    <w:rsid w:val="007476F9"/>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4143"/>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5FCF"/>
    <w:rsid w:val="008C6722"/>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659A9"/>
    <w:rsid w:val="00970E9E"/>
    <w:rsid w:val="00974015"/>
    <w:rsid w:val="00975A96"/>
    <w:rsid w:val="009770E3"/>
    <w:rsid w:val="00977B86"/>
    <w:rsid w:val="00977CD5"/>
    <w:rsid w:val="00980405"/>
    <w:rsid w:val="0099436B"/>
    <w:rsid w:val="00995C81"/>
    <w:rsid w:val="00996AB9"/>
    <w:rsid w:val="009A4A0F"/>
    <w:rsid w:val="009A6F8B"/>
    <w:rsid w:val="009B0F8E"/>
    <w:rsid w:val="009B3AEE"/>
    <w:rsid w:val="009C7BEB"/>
    <w:rsid w:val="009D3F31"/>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79E"/>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C7BAE"/>
    <w:rsid w:val="00AD0077"/>
    <w:rsid w:val="00AD7C54"/>
    <w:rsid w:val="00AE152D"/>
    <w:rsid w:val="00AE1748"/>
    <w:rsid w:val="00AE59BF"/>
    <w:rsid w:val="00AF1137"/>
    <w:rsid w:val="00AF195D"/>
    <w:rsid w:val="00B0408C"/>
    <w:rsid w:val="00B10B01"/>
    <w:rsid w:val="00B10BAA"/>
    <w:rsid w:val="00B145D8"/>
    <w:rsid w:val="00B24398"/>
    <w:rsid w:val="00B24E13"/>
    <w:rsid w:val="00B25518"/>
    <w:rsid w:val="00B31A40"/>
    <w:rsid w:val="00B3673C"/>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397"/>
    <w:rsid w:val="00B72F0F"/>
    <w:rsid w:val="00B77ABE"/>
    <w:rsid w:val="00B83790"/>
    <w:rsid w:val="00B838E9"/>
    <w:rsid w:val="00B84412"/>
    <w:rsid w:val="00B84FA1"/>
    <w:rsid w:val="00B86E7F"/>
    <w:rsid w:val="00B949AC"/>
    <w:rsid w:val="00B95DE0"/>
    <w:rsid w:val="00BA4699"/>
    <w:rsid w:val="00BA65F2"/>
    <w:rsid w:val="00BB6959"/>
    <w:rsid w:val="00BB7344"/>
    <w:rsid w:val="00BC1E5C"/>
    <w:rsid w:val="00BC4D16"/>
    <w:rsid w:val="00BC619F"/>
    <w:rsid w:val="00BC758E"/>
    <w:rsid w:val="00BD11C8"/>
    <w:rsid w:val="00BD3DBE"/>
    <w:rsid w:val="00BE5BA2"/>
    <w:rsid w:val="00BF1A4B"/>
    <w:rsid w:val="00BF4936"/>
    <w:rsid w:val="00BF72F3"/>
    <w:rsid w:val="00C00CB2"/>
    <w:rsid w:val="00C14454"/>
    <w:rsid w:val="00C168CC"/>
    <w:rsid w:val="00C2049E"/>
    <w:rsid w:val="00C22590"/>
    <w:rsid w:val="00C22625"/>
    <w:rsid w:val="00C232D4"/>
    <w:rsid w:val="00C2497C"/>
    <w:rsid w:val="00C26113"/>
    <w:rsid w:val="00C26A0C"/>
    <w:rsid w:val="00C41FFD"/>
    <w:rsid w:val="00C73826"/>
    <w:rsid w:val="00C73EE9"/>
    <w:rsid w:val="00C767A7"/>
    <w:rsid w:val="00C82524"/>
    <w:rsid w:val="00C8322A"/>
    <w:rsid w:val="00C86E61"/>
    <w:rsid w:val="00C870F0"/>
    <w:rsid w:val="00C92F4B"/>
    <w:rsid w:val="00C93FDE"/>
    <w:rsid w:val="00C95D73"/>
    <w:rsid w:val="00C95F93"/>
    <w:rsid w:val="00CB4054"/>
    <w:rsid w:val="00CB5082"/>
    <w:rsid w:val="00CC0C2C"/>
    <w:rsid w:val="00CC355A"/>
    <w:rsid w:val="00CC57F4"/>
    <w:rsid w:val="00CC613F"/>
    <w:rsid w:val="00CD4CD3"/>
    <w:rsid w:val="00CE16E7"/>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4F48"/>
    <w:rsid w:val="00DA6487"/>
    <w:rsid w:val="00DA719F"/>
    <w:rsid w:val="00DA7394"/>
    <w:rsid w:val="00DB0191"/>
    <w:rsid w:val="00DB36F0"/>
    <w:rsid w:val="00DB6AC1"/>
    <w:rsid w:val="00DC13B3"/>
    <w:rsid w:val="00DC4037"/>
    <w:rsid w:val="00DD2EF5"/>
    <w:rsid w:val="00DD5416"/>
    <w:rsid w:val="00DE103C"/>
    <w:rsid w:val="00DE7179"/>
    <w:rsid w:val="00DF2A47"/>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9BC"/>
    <w:rsid w:val="00E86CB9"/>
    <w:rsid w:val="00E90040"/>
    <w:rsid w:val="00E9078B"/>
    <w:rsid w:val="00E91AB7"/>
    <w:rsid w:val="00EA0DDF"/>
    <w:rsid w:val="00EA1233"/>
    <w:rsid w:val="00EA2122"/>
    <w:rsid w:val="00EA26DD"/>
    <w:rsid w:val="00EA2DB2"/>
    <w:rsid w:val="00EB1FC0"/>
    <w:rsid w:val="00EB4D41"/>
    <w:rsid w:val="00EB7577"/>
    <w:rsid w:val="00EB762D"/>
    <w:rsid w:val="00EC1150"/>
    <w:rsid w:val="00ED27B4"/>
    <w:rsid w:val="00ED467A"/>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B44"/>
    <w:rsid w:val="00F21AF6"/>
    <w:rsid w:val="00F21C49"/>
    <w:rsid w:val="00F22FDF"/>
    <w:rsid w:val="00F23746"/>
    <w:rsid w:val="00F24061"/>
    <w:rsid w:val="00F2513D"/>
    <w:rsid w:val="00F3104B"/>
    <w:rsid w:val="00F32EDA"/>
    <w:rsid w:val="00F34BFE"/>
    <w:rsid w:val="00F34FCC"/>
    <w:rsid w:val="00F35CAD"/>
    <w:rsid w:val="00F4000F"/>
    <w:rsid w:val="00F4261D"/>
    <w:rsid w:val="00F42BF4"/>
    <w:rsid w:val="00F436B2"/>
    <w:rsid w:val="00F4582B"/>
    <w:rsid w:val="00F515BF"/>
    <w:rsid w:val="00F51E08"/>
    <w:rsid w:val="00F5371A"/>
    <w:rsid w:val="00F54112"/>
    <w:rsid w:val="00F55109"/>
    <w:rsid w:val="00F55192"/>
    <w:rsid w:val="00F624A1"/>
    <w:rsid w:val="00F631FF"/>
    <w:rsid w:val="00F63C88"/>
    <w:rsid w:val="00F64DEF"/>
    <w:rsid w:val="00F65D10"/>
    <w:rsid w:val="00F67BDA"/>
    <w:rsid w:val="00F70499"/>
    <w:rsid w:val="00F738F9"/>
    <w:rsid w:val="00F74CB7"/>
    <w:rsid w:val="00F75236"/>
    <w:rsid w:val="00F80D51"/>
    <w:rsid w:val="00F81A36"/>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2E0B"/>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D5FCA5BB-82FF-49BE-AE3D-B6BC0C07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2026-05-28T15:05:00Z</dcterms:created>
  <dcterms:modified xsi:type="dcterms:W3CDTF">2026-05-28T15:05:00Z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y fmtid="{D5CDD505-2E9C-101B-9397-08002B2CF9AE}" pid="4" name="MSIP_Label_a8a49809-600a-413d-8097-e58557d8398e_Enabled">
    <vt:lpwstr>true</vt:lpwstr>
  </property>
  <property fmtid="{D5CDD505-2E9C-101B-9397-08002B2CF9AE}" pid="5" name="MSIP_Label_a8a49809-600a-413d-8097-e58557d8398e_SetDate">
    <vt:lpwstr>2026-05-28T09:17:40Z</vt:lpwstr>
  </property>
  <property fmtid="{D5CDD505-2E9C-101B-9397-08002B2CF9AE}" pid="6" name="MSIP_Label_a8a49809-600a-413d-8097-e58557d8398e_Method">
    <vt:lpwstr>Privileged</vt:lpwstr>
  </property>
  <property fmtid="{D5CDD505-2E9C-101B-9397-08002B2CF9AE}" pid="7" name="MSIP_Label_a8a49809-600a-413d-8097-e58557d8398e_Name">
    <vt:lpwstr>Internal</vt:lpwstr>
  </property>
  <property fmtid="{D5CDD505-2E9C-101B-9397-08002B2CF9AE}" pid="8" name="MSIP_Label_a8a49809-600a-413d-8097-e58557d8398e_SiteId">
    <vt:lpwstr>bd62c4de-3c33-4404-b229-99701ca75a56</vt:lpwstr>
  </property>
  <property fmtid="{D5CDD505-2E9C-101B-9397-08002B2CF9AE}" pid="9" name="MSIP_Label_a8a49809-600a-413d-8097-e58557d8398e_ActionId">
    <vt:lpwstr>6a1b3618-89c3-4103-b299-2c652487f6be</vt:lpwstr>
  </property>
  <property fmtid="{D5CDD505-2E9C-101B-9397-08002B2CF9AE}" pid="10" name="MSIP_Label_a8a49809-600a-413d-8097-e58557d8398e_ContentBits">
    <vt:lpwstr>0</vt:lpwstr>
  </property>
  <property fmtid="{D5CDD505-2E9C-101B-9397-08002B2CF9AE}" pid="11" name="MSIP_Label_a8a49809-600a-413d-8097-e58557d8398e_Tag">
    <vt:lpwstr>10, 0, 1, 1</vt:lpwstr>
  </property>
</Properties>
</file>