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83D2" w14:textId="5B109B1A" w:rsidR="0023680C" w:rsidRPr="008E696F" w:rsidRDefault="0023680C" w:rsidP="00E12251">
      <w:pPr>
        <w:rPr>
          <w:rFonts w:ascii="Lexend" w:hAnsi="Lexend" w:cstheme="minorHAnsi"/>
          <w:bCs/>
          <w:sz w:val="22"/>
          <w:szCs w:val="18"/>
        </w:rPr>
      </w:pPr>
    </w:p>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1B059A21">
        <w:tc>
          <w:tcPr>
            <w:tcW w:w="5027" w:type="dxa"/>
          </w:tcPr>
          <w:p w14:paraId="2E7D4262" w14:textId="76D44B7C" w:rsidR="00B70B86" w:rsidRDefault="00B70B86" w:rsidP="005840E8">
            <w:pPr>
              <w:rPr>
                <w:rFonts w:ascii="Lexend" w:hAnsi="Lexend" w:cstheme="minorHAnsi"/>
                <w:b/>
                <w:color w:val="1739E5"/>
                <w:szCs w:val="24"/>
              </w:rPr>
            </w:pPr>
            <w:r w:rsidRPr="2DCF7B68">
              <w:rPr>
                <w:rFonts w:ascii="Lexend" w:hAnsi="Lexend" w:cstheme="minorBidi"/>
                <w:b/>
                <w:bCs/>
                <w:color w:val="1739E5"/>
              </w:rPr>
              <w:t>Rol</w:t>
            </w:r>
            <w:r w:rsidR="0026596A" w:rsidRPr="2DCF7B68">
              <w:rPr>
                <w:rFonts w:ascii="Lexend" w:hAnsi="Lexend" w:cstheme="minorBidi"/>
                <w:b/>
                <w:bCs/>
                <w:color w:val="1739E5"/>
              </w:rPr>
              <w:t>e</w:t>
            </w:r>
          </w:p>
          <w:p w14:paraId="7D188952" w14:textId="173B0C99" w:rsidR="00B70B86" w:rsidRPr="001B7D32" w:rsidRDefault="15A914BF" w:rsidP="2DCF7B68">
            <w:pPr>
              <w:spacing w:line="259" w:lineRule="auto"/>
            </w:pPr>
            <w:r w:rsidRPr="69C8C2CE">
              <w:rPr>
                <w:rFonts w:ascii="Lexend" w:hAnsi="Lexend" w:cstheme="minorBidi"/>
                <w:sz w:val="22"/>
                <w:szCs w:val="22"/>
              </w:rPr>
              <w:t>Pricing Analyst</w:t>
            </w:r>
          </w:p>
        </w:tc>
        <w:tc>
          <w:tcPr>
            <w:tcW w:w="5027"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681BBF2C" w14:textId="2FB41F61" w:rsidR="00D81767" w:rsidRPr="008A56D8" w:rsidRDefault="001B7D32" w:rsidP="00D81767">
            <w:pPr>
              <w:rPr>
                <w:rFonts w:ascii="Lexend" w:hAnsi="Lexend"/>
                <w:bCs/>
                <w:sz w:val="22"/>
                <w:szCs w:val="22"/>
              </w:rPr>
            </w:pPr>
            <w:r>
              <w:rPr>
                <w:rFonts w:ascii="Lexend" w:hAnsi="Lexend"/>
                <w:bCs/>
                <w:sz w:val="22"/>
                <w:szCs w:val="22"/>
              </w:rPr>
              <w:t>L</w:t>
            </w:r>
            <w:r w:rsidR="00BC758E">
              <w:rPr>
                <w:rFonts w:ascii="Lexend" w:hAnsi="Lexend"/>
                <w:bCs/>
                <w:sz w:val="22"/>
                <w:szCs w:val="22"/>
              </w:rPr>
              <w:t>ondon</w:t>
            </w:r>
          </w:p>
          <w:p w14:paraId="0B81EEE7" w14:textId="77777777" w:rsidR="00D81767" w:rsidRPr="008A56D8" w:rsidRDefault="00D81767" w:rsidP="00D81767">
            <w:pPr>
              <w:rPr>
                <w:rFonts w:ascii="Lexend" w:hAnsi="Lexend"/>
                <w:bCs/>
                <w:sz w:val="22"/>
                <w:szCs w:val="22"/>
              </w:rPr>
            </w:pPr>
            <w:r w:rsidRPr="008A56D8">
              <w:rPr>
                <w:rFonts w:ascii="Lexend" w:hAnsi="Lexend"/>
                <w:bCs/>
                <w:sz w:val="22"/>
                <w:szCs w:val="22"/>
              </w:rPr>
              <w:t>35 hours per week</w:t>
            </w:r>
          </w:p>
          <w:p w14:paraId="29D7275F" w14:textId="786B0539" w:rsidR="003C47CA" w:rsidRPr="00D81767" w:rsidRDefault="00D81767" w:rsidP="005840E8">
            <w:pPr>
              <w:rPr>
                <w:rFonts w:ascii="Lexend" w:hAnsi="Lexend"/>
                <w:bCs/>
                <w:sz w:val="22"/>
                <w:szCs w:val="22"/>
              </w:rPr>
            </w:pPr>
            <w:r w:rsidRPr="008A56D8">
              <w:rPr>
                <w:rFonts w:ascii="Lexend" w:hAnsi="Lexend"/>
                <w:bCs/>
                <w:sz w:val="22"/>
                <w:szCs w:val="22"/>
              </w:rPr>
              <w:t>Hybrid working with minimum 3 days per week in the office</w:t>
            </w:r>
          </w:p>
          <w:p w14:paraId="31590780" w14:textId="41D67666" w:rsidR="0023680C" w:rsidRDefault="0023680C" w:rsidP="005840E8">
            <w:pPr>
              <w:rPr>
                <w:rFonts w:ascii="Lexend" w:hAnsi="Lexend" w:cstheme="minorHAnsi"/>
                <w:b/>
                <w:color w:val="1739E5"/>
                <w:szCs w:val="24"/>
              </w:rPr>
            </w:pPr>
          </w:p>
        </w:tc>
      </w:tr>
      <w:tr w:rsidR="00B70B86" w14:paraId="5A49ED5E" w14:textId="77777777" w:rsidTr="1B059A21">
        <w:tc>
          <w:tcPr>
            <w:tcW w:w="5027" w:type="dxa"/>
          </w:tcPr>
          <w:p w14:paraId="575F9902" w14:textId="3EB0D971" w:rsidR="000C5808" w:rsidRDefault="006159EA" w:rsidP="000C5808">
            <w:pPr>
              <w:rPr>
                <w:rFonts w:ascii="Lexend" w:hAnsi="Lexend" w:cstheme="minorHAnsi"/>
                <w:b/>
                <w:color w:val="1739E5"/>
              </w:rPr>
            </w:pPr>
            <w:r>
              <w:rPr>
                <w:rFonts w:ascii="Lexend" w:hAnsi="Lexend" w:cstheme="minorHAnsi"/>
                <w:b/>
                <w:color w:val="1739E5"/>
              </w:rPr>
              <w:t>Level</w:t>
            </w:r>
          </w:p>
          <w:p w14:paraId="12EDAC6A" w14:textId="3FD28AC2" w:rsidR="006159EA" w:rsidRPr="006159EA" w:rsidRDefault="283FF72F" w:rsidP="50357FCF">
            <w:pPr>
              <w:rPr>
                <w:rFonts w:ascii="Lexend" w:hAnsi="Lexend" w:cstheme="minorBidi"/>
                <w:sz w:val="22"/>
                <w:szCs w:val="22"/>
              </w:rPr>
            </w:pPr>
            <w:r w:rsidRPr="69C8C2CE">
              <w:rPr>
                <w:rFonts w:ascii="Lexend" w:hAnsi="Lexend" w:cstheme="minorBidi"/>
                <w:sz w:val="22"/>
                <w:szCs w:val="22"/>
              </w:rPr>
              <w:t xml:space="preserve">Senior </w:t>
            </w:r>
            <w:r w:rsidR="2352C703" w:rsidRPr="69C8C2CE">
              <w:rPr>
                <w:rFonts w:ascii="Lexend" w:hAnsi="Lexend" w:cstheme="minorBidi"/>
                <w:sz w:val="22"/>
                <w:szCs w:val="22"/>
              </w:rPr>
              <w:t>Specialist</w:t>
            </w:r>
          </w:p>
          <w:p w14:paraId="7ABF6374" w14:textId="6A02224B" w:rsidR="0023680C" w:rsidRPr="001B7D32" w:rsidRDefault="0023680C" w:rsidP="005840E8">
            <w:pPr>
              <w:rPr>
                <w:rFonts w:ascii="Lexend" w:hAnsi="Lexend"/>
                <w:color w:val="000000" w:themeColor="text1"/>
                <w:sz w:val="20"/>
                <w:szCs w:val="18"/>
              </w:rPr>
            </w:pPr>
          </w:p>
          <w:p w14:paraId="66D65B1B" w14:textId="71D8547F" w:rsidR="0064242A" w:rsidRPr="0023680C" w:rsidRDefault="0064242A" w:rsidP="007F0BBB">
            <w:pPr>
              <w:rPr>
                <w:rFonts w:ascii="Lexend" w:hAnsi="Lexend"/>
                <w:bCs/>
                <w:color w:val="808080" w:themeColor="background1" w:themeShade="80"/>
                <w:sz w:val="22"/>
                <w:szCs w:val="22"/>
              </w:rPr>
            </w:pPr>
          </w:p>
        </w:tc>
        <w:tc>
          <w:tcPr>
            <w:tcW w:w="5027" w:type="dxa"/>
          </w:tcPr>
          <w:p w14:paraId="7CA14D7A"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Salary</w:t>
            </w:r>
          </w:p>
          <w:p w14:paraId="4200AF37" w14:textId="0DAFBDB7" w:rsidR="006159EA" w:rsidRPr="006159EA" w:rsidRDefault="005173BB" w:rsidP="006159EA">
            <w:pPr>
              <w:rPr>
                <w:rFonts w:ascii="Lexend" w:hAnsi="Lexend" w:cstheme="minorHAnsi"/>
                <w:bCs/>
                <w:sz w:val="22"/>
                <w:szCs w:val="18"/>
              </w:rPr>
            </w:pPr>
            <w:r>
              <w:rPr>
                <w:rFonts w:ascii="Lexend" w:hAnsi="Lexend" w:cstheme="minorHAnsi"/>
                <w:bCs/>
                <w:sz w:val="22"/>
                <w:szCs w:val="18"/>
              </w:rPr>
              <w:t xml:space="preserve">Competitive </w:t>
            </w:r>
          </w:p>
          <w:p w14:paraId="7D42A25F" w14:textId="0DFFA6CE" w:rsidR="00B70B86" w:rsidRDefault="00B70B86" w:rsidP="005840E8">
            <w:pPr>
              <w:rPr>
                <w:rFonts w:ascii="Lexend" w:hAnsi="Lexend"/>
                <w:bCs/>
                <w:color w:val="808080" w:themeColor="background1" w:themeShade="80"/>
                <w:sz w:val="22"/>
                <w:szCs w:val="22"/>
              </w:rPr>
            </w:pPr>
          </w:p>
          <w:p w14:paraId="48720C2D" w14:textId="5A1FCEA3" w:rsidR="0023680C" w:rsidRDefault="0023680C" w:rsidP="005840E8">
            <w:pPr>
              <w:rPr>
                <w:rFonts w:ascii="Lexend" w:hAnsi="Lexend" w:cstheme="minorHAnsi"/>
                <w:b/>
                <w:color w:val="1739E5"/>
                <w:szCs w:val="24"/>
              </w:rPr>
            </w:pPr>
          </w:p>
        </w:tc>
      </w:tr>
      <w:tr w:rsidR="00005A45" w14:paraId="37D3FE16" w14:textId="77777777" w:rsidTr="1B059A21">
        <w:tc>
          <w:tcPr>
            <w:tcW w:w="10054" w:type="dxa"/>
            <w:gridSpan w:val="2"/>
          </w:tcPr>
          <w:p w14:paraId="3894FB59" w14:textId="34CE0672" w:rsidR="008D6B44" w:rsidRPr="008C2EEB" w:rsidRDefault="00A335FB" w:rsidP="008D6B44">
            <w:pPr>
              <w:rPr>
                <w:rFonts w:ascii="Lexend" w:hAnsi="Lexend"/>
                <w:b/>
                <w:color w:val="1739E5"/>
                <w:szCs w:val="24"/>
              </w:rPr>
            </w:pPr>
            <w:r>
              <w:rPr>
                <w:rFonts w:ascii="Lexend" w:hAnsi="Lexend"/>
                <w:b/>
                <w:color w:val="1739E5"/>
                <w:szCs w:val="24"/>
              </w:rPr>
              <w:t>What you’ll be doing</w:t>
            </w:r>
          </w:p>
          <w:p w14:paraId="329E0249" w14:textId="71D3EDEA" w:rsidR="3DB9A768" w:rsidRDefault="3DB9A768" w:rsidP="69C8C2CE">
            <w:pPr>
              <w:rPr>
                <w:rFonts w:ascii="Lexend" w:hAnsi="Lexend" w:cstheme="minorBidi"/>
                <w:sz w:val="22"/>
                <w:szCs w:val="22"/>
              </w:rPr>
            </w:pPr>
            <w:r w:rsidRPr="69C8C2CE">
              <w:rPr>
                <w:rFonts w:ascii="Lexend" w:hAnsi="Lexend" w:cstheme="minorBidi"/>
                <w:sz w:val="22"/>
                <w:szCs w:val="22"/>
              </w:rPr>
              <w:t>Reporting to the Pricing Manager, the Pricing Analyst</w:t>
            </w:r>
            <w:r w:rsidR="0CD5D242" w:rsidRPr="69C8C2CE">
              <w:rPr>
                <w:rFonts w:ascii="Lexend" w:hAnsi="Lexend" w:cstheme="minorBidi"/>
                <w:sz w:val="22"/>
                <w:szCs w:val="22"/>
              </w:rPr>
              <w:t xml:space="preserve"> is responsible for providing performance insight on areas influencing pricing and helping support the processes needed to deploy that pricing. The role is focused on detailed analysis which can be used to support pricing decisions to ensure we deliver sustainable, affordable customer pricing across a range of vehicles by balancing the needs of customers, manufacturers, and our own business objectives.</w:t>
            </w:r>
          </w:p>
          <w:p w14:paraId="64665924" w14:textId="4DB08FD1" w:rsidR="2DCF7B68" w:rsidRDefault="2DCF7B68" w:rsidP="2DCF7B68">
            <w:pPr>
              <w:rPr>
                <w:rFonts w:ascii="Lexend" w:hAnsi="Lexend" w:cstheme="minorBidi"/>
                <w:sz w:val="22"/>
                <w:szCs w:val="22"/>
              </w:rPr>
            </w:pPr>
          </w:p>
          <w:p w14:paraId="38FDD67F" w14:textId="20ECE0D9" w:rsidR="0034349A" w:rsidRDefault="0034349A" w:rsidP="5152A934">
            <w:pPr>
              <w:rPr>
                <w:rFonts w:ascii="Lexend" w:hAnsi="Lexend" w:cstheme="minorBidi"/>
                <w:sz w:val="22"/>
                <w:szCs w:val="22"/>
              </w:rPr>
            </w:pPr>
            <w:bookmarkStart w:id="0" w:name="_Hlk49419939"/>
            <w:r w:rsidRPr="69C8C2CE">
              <w:rPr>
                <w:rFonts w:ascii="Lexend" w:hAnsi="Lexend" w:cstheme="minorBidi"/>
                <w:sz w:val="22"/>
                <w:szCs w:val="22"/>
              </w:rPr>
              <w:t xml:space="preserve">Working as part of the Asset Risk </w:t>
            </w:r>
            <w:r w:rsidR="564EECBA" w:rsidRPr="69C8C2CE">
              <w:rPr>
                <w:rFonts w:ascii="Lexend" w:hAnsi="Lexend" w:cstheme="minorBidi"/>
                <w:sz w:val="22"/>
                <w:szCs w:val="22"/>
              </w:rPr>
              <w:t>Division</w:t>
            </w:r>
            <w:r w:rsidRPr="69C8C2CE">
              <w:rPr>
                <w:rFonts w:ascii="Lexend" w:hAnsi="Lexend" w:cstheme="minorBidi"/>
                <w:sz w:val="22"/>
                <w:szCs w:val="22"/>
              </w:rPr>
              <w:t xml:space="preserve">, you will report to the </w:t>
            </w:r>
            <w:r w:rsidR="1EC9F122" w:rsidRPr="69C8C2CE">
              <w:rPr>
                <w:rFonts w:ascii="Lexend" w:hAnsi="Lexend" w:cstheme="minorBidi"/>
                <w:sz w:val="22"/>
                <w:szCs w:val="22"/>
              </w:rPr>
              <w:t>Pricing</w:t>
            </w:r>
            <w:r w:rsidRPr="69C8C2CE">
              <w:rPr>
                <w:rFonts w:ascii="Lexend" w:hAnsi="Lexend" w:cstheme="minorBidi"/>
                <w:sz w:val="22"/>
                <w:szCs w:val="22"/>
              </w:rPr>
              <w:t xml:space="preserve"> </w:t>
            </w:r>
            <w:r w:rsidR="4780378F" w:rsidRPr="69C8C2CE">
              <w:rPr>
                <w:rFonts w:ascii="Lexend" w:hAnsi="Lexend" w:cstheme="minorBidi"/>
                <w:sz w:val="22"/>
                <w:szCs w:val="22"/>
              </w:rPr>
              <w:t xml:space="preserve">Manager </w:t>
            </w:r>
            <w:r w:rsidRPr="69C8C2CE">
              <w:rPr>
                <w:rFonts w:ascii="Lexend" w:hAnsi="Lexend" w:cstheme="minorBidi"/>
                <w:sz w:val="22"/>
                <w:szCs w:val="22"/>
              </w:rPr>
              <w:t>with the following responsibilities.</w:t>
            </w:r>
          </w:p>
          <w:bookmarkEnd w:id="0"/>
          <w:p w14:paraId="280A6A9E" w14:textId="734613EE" w:rsidR="00F42BF4" w:rsidRDefault="30FFD22F" w:rsidP="69C8C2CE">
            <w:pPr>
              <w:pStyle w:val="ListParagraph"/>
              <w:numPr>
                <w:ilvl w:val="0"/>
                <w:numId w:val="41"/>
              </w:numPr>
              <w:rPr>
                <w:rFonts w:ascii="Lexend" w:eastAsia="Lexend" w:hAnsi="Lexend" w:cs="Lexend"/>
                <w:color w:val="000000" w:themeColor="text1"/>
                <w:sz w:val="22"/>
                <w:szCs w:val="22"/>
              </w:rPr>
            </w:pPr>
            <w:r w:rsidRPr="69C8C2CE">
              <w:rPr>
                <w:rFonts w:ascii="Lexend" w:eastAsia="Lexend" w:hAnsi="Lexend" w:cs="Lexend"/>
                <w:color w:val="000000" w:themeColor="text1"/>
                <w:sz w:val="22"/>
                <w:szCs w:val="22"/>
              </w:rPr>
              <w:t>Support the Senior Pricing Analysts in being the</w:t>
            </w:r>
            <w:r w:rsidR="54FFCA8D" w:rsidRPr="69C8C2CE">
              <w:rPr>
                <w:rFonts w:ascii="Lexend" w:eastAsia="Lexend" w:hAnsi="Lexend" w:cs="Lexend"/>
                <w:color w:val="000000" w:themeColor="text1"/>
                <w:sz w:val="22"/>
                <w:szCs w:val="22"/>
              </w:rPr>
              <w:t xml:space="preserve"> subject </w:t>
            </w:r>
            <w:r w:rsidR="43CAE5E2" w:rsidRPr="69C8C2CE">
              <w:rPr>
                <w:rFonts w:ascii="Lexend" w:eastAsia="Lexend" w:hAnsi="Lexend" w:cs="Lexend"/>
                <w:color w:val="000000" w:themeColor="text1"/>
                <w:sz w:val="22"/>
                <w:szCs w:val="22"/>
              </w:rPr>
              <w:t xml:space="preserve">matter </w:t>
            </w:r>
            <w:r w:rsidR="54FFCA8D" w:rsidRPr="69C8C2CE">
              <w:rPr>
                <w:rFonts w:ascii="Lexend" w:eastAsia="Lexend" w:hAnsi="Lexend" w:cs="Lexend"/>
                <w:color w:val="000000" w:themeColor="text1"/>
                <w:sz w:val="22"/>
                <w:szCs w:val="22"/>
              </w:rPr>
              <w:t xml:space="preserve">expert for set model sectors e.g. Mini, MPV, Crossovers, Wheelchair Accessible Vehicles etc </w:t>
            </w:r>
          </w:p>
          <w:p w14:paraId="56C103C5" w14:textId="28685146" w:rsidR="00F42BF4" w:rsidRDefault="2463512B" w:rsidP="5152A934">
            <w:pPr>
              <w:pStyle w:val="ListParagraph"/>
              <w:numPr>
                <w:ilvl w:val="0"/>
                <w:numId w:val="41"/>
              </w:numPr>
              <w:rPr>
                <w:rFonts w:ascii="Lexend" w:hAnsi="Lexend" w:cstheme="minorBidi"/>
                <w:sz w:val="22"/>
                <w:szCs w:val="22"/>
              </w:rPr>
            </w:pPr>
            <w:r w:rsidRPr="69C8C2CE">
              <w:rPr>
                <w:rFonts w:ascii="Lexend" w:eastAsia="Lexend" w:hAnsi="Lexend" w:cs="Lexend"/>
                <w:color w:val="000000" w:themeColor="text1"/>
                <w:sz w:val="22"/>
                <w:szCs w:val="22"/>
              </w:rPr>
              <w:t xml:space="preserve">Support the delivery of the Asset Risk strategy in alignment with the needs of the wider business strategy </w:t>
            </w:r>
            <w:r w:rsidRPr="69C8C2CE">
              <w:t xml:space="preserve"> </w:t>
            </w:r>
          </w:p>
          <w:p w14:paraId="6C946210" w14:textId="036D1364" w:rsidR="00F42BF4" w:rsidRDefault="2C392F8B" w:rsidP="5152A934">
            <w:pPr>
              <w:pStyle w:val="ListParagraph"/>
              <w:numPr>
                <w:ilvl w:val="0"/>
                <w:numId w:val="41"/>
              </w:numPr>
              <w:rPr>
                <w:rFonts w:ascii="Lexend" w:hAnsi="Lexend" w:cstheme="minorBidi"/>
                <w:sz w:val="22"/>
                <w:szCs w:val="22"/>
              </w:rPr>
            </w:pPr>
            <w:r w:rsidRPr="69C8C2CE">
              <w:rPr>
                <w:rFonts w:ascii="Lexend" w:hAnsi="Lexend" w:cstheme="minorBidi"/>
                <w:sz w:val="22"/>
                <w:szCs w:val="22"/>
              </w:rPr>
              <w:t xml:space="preserve">Support </w:t>
            </w:r>
            <w:r w:rsidR="41D94968" w:rsidRPr="69C8C2CE">
              <w:rPr>
                <w:rFonts w:ascii="Lexend" w:hAnsi="Lexend" w:cstheme="minorBidi"/>
                <w:sz w:val="22"/>
                <w:szCs w:val="22"/>
              </w:rPr>
              <w:t xml:space="preserve">the delivery of the </w:t>
            </w:r>
            <w:r w:rsidR="4AF5B1A0" w:rsidRPr="69C8C2CE">
              <w:rPr>
                <w:rFonts w:ascii="Lexend" w:hAnsi="Lexend" w:cstheme="minorBidi"/>
                <w:sz w:val="22"/>
                <w:szCs w:val="22"/>
              </w:rPr>
              <w:t>Strategic Pricing outlook and volume forecast</w:t>
            </w:r>
            <w:r w:rsidR="41D94968" w:rsidRPr="69C8C2CE">
              <w:rPr>
                <w:rFonts w:ascii="Lexend" w:hAnsi="Lexend" w:cstheme="minorBidi"/>
                <w:sz w:val="22"/>
                <w:szCs w:val="22"/>
              </w:rPr>
              <w:t xml:space="preserve"> across all MO product lines (car, WAV etc)</w:t>
            </w:r>
            <w:r w:rsidR="070A6057" w:rsidRPr="69C8C2CE">
              <w:rPr>
                <w:rFonts w:ascii="Lexend" w:hAnsi="Lexend" w:cstheme="minorBidi"/>
                <w:sz w:val="22"/>
                <w:szCs w:val="22"/>
              </w:rPr>
              <w:t>, whilst supporting th</w:t>
            </w:r>
            <w:r w:rsidR="207C8FE0" w:rsidRPr="69C8C2CE">
              <w:rPr>
                <w:rFonts w:ascii="Lexend" w:hAnsi="Lexend" w:cstheme="minorBidi"/>
                <w:sz w:val="22"/>
                <w:szCs w:val="22"/>
              </w:rPr>
              <w:t>e</w:t>
            </w:r>
            <w:r w:rsidR="070A6057" w:rsidRPr="69C8C2CE">
              <w:rPr>
                <w:rFonts w:ascii="Lexend" w:hAnsi="Lexend" w:cstheme="minorBidi"/>
                <w:sz w:val="22"/>
                <w:szCs w:val="22"/>
              </w:rPr>
              <w:t xml:space="preserve"> wider deliverables of the Pricing team</w:t>
            </w:r>
          </w:p>
          <w:p w14:paraId="13EF11D8" w14:textId="3C437DCE" w:rsidR="592CCAED" w:rsidRDefault="592CCAED" w:rsidP="2DCF7B68">
            <w:pPr>
              <w:pStyle w:val="ListParagraph"/>
              <w:numPr>
                <w:ilvl w:val="0"/>
                <w:numId w:val="41"/>
              </w:numPr>
              <w:spacing w:line="259" w:lineRule="auto"/>
              <w:rPr>
                <w:rFonts w:ascii="Lexend" w:eastAsia="Lexend" w:hAnsi="Lexend" w:cs="Lexend"/>
                <w:color w:val="000000" w:themeColor="text1"/>
                <w:sz w:val="22"/>
                <w:szCs w:val="22"/>
              </w:rPr>
            </w:pPr>
            <w:r w:rsidRPr="2DCF7B68">
              <w:rPr>
                <w:rFonts w:ascii="Lexend" w:eastAsia="Lexend" w:hAnsi="Lexend" w:cs="Lexend"/>
                <w:color w:val="000000" w:themeColor="text1"/>
                <w:sz w:val="22"/>
                <w:szCs w:val="22"/>
              </w:rPr>
              <w:t>Collaborate with cross functional teams to ensure the optimum pricing output across the pricing triangle</w:t>
            </w:r>
          </w:p>
          <w:p w14:paraId="21F9C008" w14:textId="078D3B6D" w:rsidR="592CCAED" w:rsidRDefault="592CCAED" w:rsidP="2DCF7B68">
            <w:pPr>
              <w:pStyle w:val="ListParagraph"/>
              <w:numPr>
                <w:ilvl w:val="0"/>
                <w:numId w:val="41"/>
              </w:numPr>
              <w:spacing w:line="259" w:lineRule="auto"/>
              <w:rPr>
                <w:rFonts w:ascii="Lexend" w:eastAsia="Lexend" w:hAnsi="Lexend" w:cs="Lexend"/>
                <w:color w:val="000000" w:themeColor="text1"/>
                <w:sz w:val="22"/>
                <w:szCs w:val="22"/>
              </w:rPr>
            </w:pPr>
            <w:r w:rsidRPr="2DCF7B68">
              <w:rPr>
                <w:rFonts w:ascii="Lexend" w:eastAsia="Lexend" w:hAnsi="Lexend" w:cs="Lexend"/>
                <w:color w:val="000000" w:themeColor="text1"/>
                <w:sz w:val="22"/>
                <w:szCs w:val="22"/>
              </w:rPr>
              <w:t>Ensure that pricing adheres to MO and Asset Risk governance approach</w:t>
            </w:r>
          </w:p>
          <w:p w14:paraId="556D840A" w14:textId="3AF52243" w:rsidR="00F42BF4" w:rsidRDefault="41D94968" w:rsidP="5152A934">
            <w:pPr>
              <w:pStyle w:val="ListParagraph"/>
              <w:numPr>
                <w:ilvl w:val="0"/>
                <w:numId w:val="41"/>
              </w:numPr>
              <w:rPr>
                <w:rFonts w:ascii="Lexend" w:hAnsi="Lexend" w:cstheme="minorBidi"/>
                <w:sz w:val="22"/>
                <w:szCs w:val="22"/>
              </w:rPr>
            </w:pPr>
            <w:r w:rsidRPr="69C8C2CE">
              <w:rPr>
                <w:rFonts w:ascii="Lexend" w:hAnsi="Lexend" w:cstheme="minorBidi"/>
                <w:sz w:val="22"/>
                <w:szCs w:val="22"/>
              </w:rPr>
              <w:t>Work with</w:t>
            </w:r>
            <w:r w:rsidR="4E4C7146" w:rsidRPr="69C8C2CE">
              <w:rPr>
                <w:rFonts w:ascii="Lexend" w:hAnsi="Lexend" w:cstheme="minorBidi"/>
                <w:sz w:val="22"/>
                <w:szCs w:val="22"/>
              </w:rPr>
              <w:t xml:space="preserve"> Pricing</w:t>
            </w:r>
            <w:r w:rsidRPr="69C8C2CE">
              <w:rPr>
                <w:rFonts w:ascii="Lexend" w:hAnsi="Lexend" w:cstheme="minorBidi"/>
                <w:sz w:val="22"/>
                <w:szCs w:val="22"/>
              </w:rPr>
              <w:t xml:space="preserve"> to deliver overarching AR BAU, AR and MO objectives </w:t>
            </w:r>
          </w:p>
          <w:p w14:paraId="68EFE2DC" w14:textId="21EF8622" w:rsidR="00F42BF4" w:rsidRDefault="00F42BF4" w:rsidP="5152A934">
            <w:pPr>
              <w:pStyle w:val="ListParagraph"/>
              <w:ind w:left="360"/>
            </w:pPr>
          </w:p>
          <w:p w14:paraId="3FF51283" w14:textId="0A5192F7" w:rsidR="0023680C" w:rsidRPr="00005A45" w:rsidRDefault="0023680C" w:rsidP="00C168CC">
            <w:pPr>
              <w:rPr>
                <w:rFonts w:ascii="Lexend" w:hAnsi="Lexend"/>
                <w:bCs/>
                <w:color w:val="808080" w:themeColor="background1" w:themeShade="80"/>
                <w:sz w:val="22"/>
                <w:szCs w:val="22"/>
              </w:rPr>
            </w:pPr>
          </w:p>
        </w:tc>
      </w:tr>
      <w:tr w:rsidR="00005A45" w14:paraId="167886A9" w14:textId="77777777" w:rsidTr="1B059A21">
        <w:tc>
          <w:tcPr>
            <w:tcW w:w="10054" w:type="dxa"/>
            <w:gridSpan w:val="2"/>
          </w:tcPr>
          <w:p w14:paraId="0D4E77FD" w14:textId="74C37230" w:rsidR="00005A45" w:rsidRPr="005C58E7" w:rsidRDefault="00005A45" w:rsidP="00005A45">
            <w:pPr>
              <w:rPr>
                <w:rFonts w:ascii="Lexend" w:hAnsi="Lexend"/>
                <w:b/>
                <w:color w:val="1739E5"/>
                <w:szCs w:val="24"/>
              </w:rPr>
            </w:pPr>
            <w:r w:rsidRPr="69C8C2CE">
              <w:rPr>
                <w:rFonts w:ascii="Lexend" w:hAnsi="Lexend"/>
                <w:b/>
                <w:bCs/>
                <w:color w:val="1739E5"/>
              </w:rPr>
              <w:t>About you</w:t>
            </w:r>
          </w:p>
          <w:p w14:paraId="6CF0FFF4" w14:textId="5598C724" w:rsidR="0023680C" w:rsidRPr="009940A7" w:rsidRDefault="637E9FDF" w:rsidP="00FA251C">
            <w:pPr>
              <w:pStyle w:val="ListParagraph"/>
              <w:numPr>
                <w:ilvl w:val="0"/>
                <w:numId w:val="41"/>
              </w:numPr>
              <w:spacing w:line="259" w:lineRule="auto"/>
              <w:rPr>
                <w:rFonts w:ascii="Lexend" w:eastAsia="Lexend" w:hAnsi="Lexend" w:cs="Lexend"/>
                <w:color w:val="000000" w:themeColor="text1"/>
                <w:sz w:val="22"/>
                <w:szCs w:val="22"/>
              </w:rPr>
            </w:pPr>
            <w:r w:rsidRPr="69C8C2CE">
              <w:rPr>
                <w:rFonts w:ascii="Lexend" w:eastAsia="Lexend" w:hAnsi="Lexend" w:cs="Lexend"/>
                <w:color w:val="000000" w:themeColor="text1"/>
                <w:sz w:val="22"/>
                <w:szCs w:val="22"/>
              </w:rPr>
              <w:t>Passionate about using systems to support accurate decision making</w:t>
            </w:r>
          </w:p>
          <w:p w14:paraId="136EBA2E" w14:textId="3BB1E4CE" w:rsidR="0023680C" w:rsidRPr="009940A7" w:rsidRDefault="637E9FDF" w:rsidP="00FA251C">
            <w:pPr>
              <w:pStyle w:val="ListParagraph"/>
              <w:numPr>
                <w:ilvl w:val="0"/>
                <w:numId w:val="41"/>
              </w:numPr>
              <w:spacing w:line="259" w:lineRule="auto"/>
              <w:rPr>
                <w:rFonts w:ascii="Lexend" w:eastAsia="Lexend" w:hAnsi="Lexend" w:cs="Lexend"/>
                <w:color w:val="000000" w:themeColor="text1"/>
                <w:sz w:val="22"/>
                <w:szCs w:val="22"/>
              </w:rPr>
            </w:pPr>
            <w:r w:rsidRPr="69C8C2CE">
              <w:rPr>
                <w:rFonts w:ascii="Lexend" w:eastAsia="Lexend" w:hAnsi="Lexend" w:cs="Lexend"/>
                <w:color w:val="000000" w:themeColor="text1"/>
                <w:sz w:val="22"/>
                <w:szCs w:val="22"/>
              </w:rPr>
              <w:t>Confident in ensuring data accuracy feeding models, insight and outputs</w:t>
            </w:r>
          </w:p>
          <w:p w14:paraId="227B8BD1" w14:textId="01851644" w:rsidR="0023680C" w:rsidRPr="009940A7" w:rsidRDefault="637E9FDF" w:rsidP="00FA251C">
            <w:pPr>
              <w:pStyle w:val="ListParagraph"/>
              <w:numPr>
                <w:ilvl w:val="0"/>
                <w:numId w:val="41"/>
              </w:numPr>
              <w:spacing w:line="259" w:lineRule="auto"/>
              <w:rPr>
                <w:rFonts w:ascii="Lexend" w:eastAsia="Lexend" w:hAnsi="Lexend" w:cs="Lexend"/>
                <w:color w:val="000000" w:themeColor="text1"/>
                <w:sz w:val="22"/>
                <w:szCs w:val="22"/>
              </w:rPr>
            </w:pPr>
            <w:r w:rsidRPr="69C8C2CE">
              <w:rPr>
                <w:rFonts w:ascii="Lexend" w:eastAsia="Lexend" w:hAnsi="Lexend" w:cs="Lexend"/>
                <w:color w:val="000000" w:themeColor="text1"/>
                <w:sz w:val="22"/>
                <w:szCs w:val="22"/>
              </w:rPr>
              <w:t>Ability to build enduring relationships across the business and influence others</w:t>
            </w:r>
          </w:p>
          <w:p w14:paraId="0012FE2D" w14:textId="0D5B4243" w:rsidR="0023680C" w:rsidRPr="00FA251C" w:rsidRDefault="637E9FDF" w:rsidP="00FA251C">
            <w:pPr>
              <w:pStyle w:val="ListParagraph"/>
              <w:numPr>
                <w:ilvl w:val="0"/>
                <w:numId w:val="41"/>
              </w:numPr>
              <w:spacing w:line="259" w:lineRule="auto"/>
              <w:rPr>
                <w:rFonts w:ascii="Lexend" w:eastAsia="Lexend" w:hAnsi="Lexend" w:cs="Lexend"/>
                <w:color w:val="000000" w:themeColor="text1"/>
                <w:sz w:val="22"/>
                <w:szCs w:val="22"/>
              </w:rPr>
            </w:pPr>
            <w:r w:rsidRPr="69C8C2CE">
              <w:rPr>
                <w:rFonts w:ascii="Lexend" w:eastAsia="Lexend" w:hAnsi="Lexend" w:cs="Lexend"/>
                <w:color w:val="000000" w:themeColor="text1"/>
                <w:sz w:val="22"/>
                <w:szCs w:val="22"/>
              </w:rPr>
              <w:t>Can understand the business environment, market trends, and the financial impact of decisions</w:t>
            </w:r>
          </w:p>
          <w:p w14:paraId="4F6FFE38" w14:textId="2CC9BA65" w:rsidR="009940A7" w:rsidRPr="009940A7" w:rsidRDefault="009940A7" w:rsidP="009940A7">
            <w:pPr>
              <w:rPr>
                <w:rFonts w:ascii="Lexend" w:hAnsi="Lexend"/>
                <w:color w:val="808080" w:themeColor="background1" w:themeShade="80"/>
                <w:sz w:val="22"/>
                <w:szCs w:val="22"/>
              </w:rPr>
            </w:pPr>
          </w:p>
        </w:tc>
      </w:tr>
      <w:tr w:rsidR="00005A45" w14:paraId="0FF29B93" w14:textId="77777777" w:rsidTr="1B059A21">
        <w:tc>
          <w:tcPr>
            <w:tcW w:w="10054" w:type="dxa"/>
            <w:gridSpan w:val="2"/>
          </w:tcPr>
          <w:p w14:paraId="445EDDBC" w14:textId="5EFF864C" w:rsidR="003F4018" w:rsidRPr="008C2EEB" w:rsidRDefault="00AA315A" w:rsidP="30BF7D9A">
            <w:pPr>
              <w:rPr>
                <w:rFonts w:ascii="Lexend" w:hAnsi="Lexend"/>
                <w:b/>
                <w:bCs/>
                <w:color w:val="1739E5"/>
              </w:rPr>
            </w:pPr>
            <w:r w:rsidRPr="30BF7D9A">
              <w:rPr>
                <w:rFonts w:ascii="Lexend" w:hAnsi="Lexend"/>
                <w:b/>
                <w:bCs/>
                <w:color w:val="1739E5"/>
              </w:rPr>
              <w:t>Minimum criteria</w:t>
            </w:r>
          </w:p>
          <w:p w14:paraId="22A45494" w14:textId="3DACB58A" w:rsidR="69C8C2CE" w:rsidRPr="00FA251C" w:rsidRDefault="18001B63" w:rsidP="00FA251C">
            <w:pPr>
              <w:pStyle w:val="ListParagraph"/>
              <w:numPr>
                <w:ilvl w:val="0"/>
                <w:numId w:val="41"/>
              </w:numPr>
              <w:spacing w:line="259" w:lineRule="auto"/>
              <w:rPr>
                <w:rFonts w:ascii="Lexend" w:eastAsia="Lexend" w:hAnsi="Lexend" w:cs="Lexend"/>
                <w:sz w:val="22"/>
                <w:szCs w:val="22"/>
              </w:rPr>
            </w:pPr>
            <w:r w:rsidRPr="00FA251C">
              <w:rPr>
                <w:rFonts w:ascii="Lexend" w:eastAsia="Lexend" w:hAnsi="Lexend" w:cs="Lexend"/>
                <w:color w:val="000000" w:themeColor="text1"/>
                <w:sz w:val="22"/>
                <w:szCs w:val="22"/>
              </w:rPr>
              <w:t>Experience of delivering data and insight activities across a group of multiple stakeholders</w:t>
            </w:r>
          </w:p>
          <w:p w14:paraId="676663FE" w14:textId="77777777" w:rsidR="00FA251C" w:rsidRPr="00FA251C" w:rsidRDefault="00FA251C" w:rsidP="00FA251C">
            <w:pPr>
              <w:spacing w:line="259" w:lineRule="auto"/>
              <w:rPr>
                <w:rFonts w:ascii="Lexend" w:eastAsia="Lexend" w:hAnsi="Lexend" w:cs="Lexend"/>
                <w:sz w:val="22"/>
                <w:szCs w:val="22"/>
              </w:rPr>
            </w:pPr>
          </w:p>
          <w:p w14:paraId="4EF2FFCF" w14:textId="39967308" w:rsidR="69C8C2CE" w:rsidRDefault="69C8C2CE" w:rsidP="69C8C2CE">
            <w:pPr>
              <w:rPr>
                <w:rFonts w:ascii="Lexend" w:hAnsi="Lexend"/>
                <w:color w:val="808080" w:themeColor="background1" w:themeShade="80"/>
                <w:sz w:val="22"/>
                <w:szCs w:val="22"/>
              </w:rPr>
            </w:pPr>
          </w:p>
          <w:p w14:paraId="0E645FD7" w14:textId="77777777" w:rsidR="005173BB" w:rsidRDefault="005173BB" w:rsidP="00005A45">
            <w:pPr>
              <w:rPr>
                <w:rFonts w:ascii="Lexend" w:hAnsi="Lexend"/>
                <w:b/>
                <w:bCs/>
                <w:color w:val="1739E5"/>
              </w:rPr>
            </w:pPr>
          </w:p>
          <w:p w14:paraId="49D68889" w14:textId="1A56C8DC" w:rsidR="00005A45" w:rsidRPr="008C2EEB" w:rsidRDefault="00896DA7" w:rsidP="00005A45">
            <w:pPr>
              <w:rPr>
                <w:rFonts w:ascii="Lexend" w:hAnsi="Lexend"/>
                <w:b/>
                <w:color w:val="1739E5"/>
                <w:szCs w:val="24"/>
              </w:rPr>
            </w:pPr>
            <w:r w:rsidRPr="1B059A21">
              <w:rPr>
                <w:rFonts w:ascii="Lexend" w:hAnsi="Lexend"/>
                <w:b/>
                <w:bCs/>
                <w:color w:val="1739E5"/>
              </w:rPr>
              <w:lastRenderedPageBreak/>
              <w:t>Who you’ll be working with</w:t>
            </w:r>
          </w:p>
          <w:p w14:paraId="78170922" w14:textId="056F6399" w:rsidR="008B5EC7" w:rsidRPr="003F4018" w:rsidRDefault="1890FADE" w:rsidP="1B059A21">
            <w:pPr>
              <w:rPr>
                <w:rFonts w:ascii="Lexend" w:hAnsi="Lexend"/>
                <w:color w:val="808080" w:themeColor="background1" w:themeShade="80"/>
                <w:sz w:val="22"/>
                <w:szCs w:val="22"/>
              </w:rPr>
            </w:pPr>
            <w:r w:rsidRPr="1B059A21">
              <w:rPr>
                <w:rFonts w:ascii="Lexend" w:eastAsia="Lexend" w:hAnsi="Lexend" w:cs="Lexend"/>
                <w:color w:val="000000" w:themeColor="text1"/>
                <w:sz w:val="22"/>
                <w:szCs w:val="22"/>
              </w:rPr>
              <w:t>The Pricing senior Management team</w:t>
            </w:r>
          </w:p>
          <w:p w14:paraId="745510CA" w14:textId="311ADF75" w:rsidR="008B5EC7" w:rsidRPr="003F4018" w:rsidRDefault="0C8AC27D" w:rsidP="1B059A21">
            <w:pPr>
              <w:rPr>
                <w:rFonts w:ascii="Lexend" w:hAnsi="Lexend"/>
                <w:color w:val="808080" w:themeColor="background1" w:themeShade="80"/>
                <w:sz w:val="22"/>
                <w:szCs w:val="22"/>
              </w:rPr>
            </w:pPr>
            <w:r w:rsidRPr="1B059A21">
              <w:rPr>
                <w:rFonts w:ascii="Lexend" w:eastAsia="Lexend" w:hAnsi="Lexend" w:cs="Lexend"/>
                <w:color w:val="000000" w:themeColor="text1"/>
                <w:sz w:val="22"/>
                <w:szCs w:val="22"/>
              </w:rPr>
              <w:t>The Asset Risk Operational Team in the delivery of your teams outputs</w:t>
            </w:r>
            <w:r w:rsidRPr="1B059A21">
              <w:rPr>
                <w:rFonts w:ascii="Lexend" w:eastAsia="Lexend" w:hAnsi="Lexend" w:cs="Lexend"/>
                <w:sz w:val="22"/>
                <w:szCs w:val="22"/>
              </w:rPr>
              <w:t xml:space="preserve"> </w:t>
            </w:r>
          </w:p>
          <w:p w14:paraId="13466DE5" w14:textId="2530E380" w:rsidR="008B5EC7" w:rsidRPr="003F4018" w:rsidRDefault="0C8AC27D" w:rsidP="1B059A21">
            <w:pPr>
              <w:rPr>
                <w:rFonts w:ascii="Lexend" w:eastAsia="Lexend" w:hAnsi="Lexend" w:cs="Lexend"/>
                <w:color w:val="000000" w:themeColor="text1"/>
                <w:sz w:val="22"/>
                <w:szCs w:val="22"/>
              </w:rPr>
            </w:pPr>
            <w:r w:rsidRPr="1B059A21">
              <w:rPr>
                <w:rFonts w:ascii="Lexend" w:eastAsia="Lexend" w:hAnsi="Lexend" w:cs="Lexend"/>
                <w:color w:val="000000" w:themeColor="text1"/>
                <w:sz w:val="22"/>
                <w:szCs w:val="22"/>
              </w:rPr>
              <w:t xml:space="preserve">The wider business (Manufacturer Relations, Finance, </w:t>
            </w:r>
            <w:r w:rsidR="63902440" w:rsidRPr="1B059A21">
              <w:rPr>
                <w:rFonts w:ascii="Lexend" w:eastAsia="Lexend" w:hAnsi="Lexend" w:cs="Lexend"/>
                <w:color w:val="000000" w:themeColor="text1"/>
                <w:sz w:val="22"/>
                <w:szCs w:val="22"/>
              </w:rPr>
              <w:t>RV and SMR</w:t>
            </w:r>
            <w:r w:rsidRPr="1B059A21">
              <w:rPr>
                <w:rFonts w:ascii="Lexend" w:eastAsia="Lexend" w:hAnsi="Lexend" w:cs="Lexend"/>
                <w:color w:val="000000" w:themeColor="text1"/>
                <w:sz w:val="22"/>
                <w:szCs w:val="22"/>
              </w:rPr>
              <w:t>)</w:t>
            </w:r>
            <w:r w:rsidR="708F60A5" w:rsidRPr="1B059A21">
              <w:rPr>
                <w:rFonts w:ascii="Lexend" w:eastAsia="Lexend" w:hAnsi="Lexend" w:cs="Lexend"/>
                <w:color w:val="000000" w:themeColor="text1"/>
                <w:sz w:val="22"/>
                <w:szCs w:val="22"/>
              </w:rPr>
              <w:t xml:space="preserve"> to support customer lease pricing inputs</w:t>
            </w:r>
          </w:p>
        </w:tc>
      </w:tr>
      <w:tr w:rsidR="00005A45" w14:paraId="4CB02243" w14:textId="77777777" w:rsidTr="1B059A21">
        <w:tc>
          <w:tcPr>
            <w:tcW w:w="10054" w:type="dxa"/>
            <w:gridSpan w:val="2"/>
          </w:tcPr>
          <w:p w14:paraId="639B0232" w14:textId="7BCC3D69" w:rsidR="0023680C" w:rsidRPr="00005A45" w:rsidRDefault="0023680C" w:rsidP="003F4018">
            <w:pPr>
              <w:rPr>
                <w:rFonts w:ascii="Lexend" w:hAnsi="Lexend"/>
                <w:bCs/>
                <w:sz w:val="22"/>
                <w:szCs w:val="22"/>
              </w:rPr>
            </w:pPr>
          </w:p>
        </w:tc>
      </w:tr>
      <w:tr w:rsidR="00005A45" w14:paraId="20664BF9" w14:textId="77777777" w:rsidTr="1B059A21">
        <w:tc>
          <w:tcPr>
            <w:tcW w:w="10054" w:type="dxa"/>
            <w:gridSpan w:val="2"/>
          </w:tcPr>
          <w:p w14:paraId="360CB41B" w14:textId="6CB58EAD" w:rsidR="0023680C" w:rsidRPr="0000448C" w:rsidRDefault="0023680C" w:rsidP="005173BB">
            <w:pPr>
              <w:rPr>
                <w:rFonts w:ascii="Lexend" w:hAnsi="Lexend"/>
                <w:bCs/>
                <w:color w:val="808080" w:themeColor="background1" w:themeShade="80"/>
                <w:sz w:val="22"/>
                <w:szCs w:val="22"/>
              </w:rPr>
            </w:pPr>
          </w:p>
        </w:tc>
      </w:tr>
      <w:tr w:rsidR="0000448C" w14:paraId="274886EB" w14:textId="77777777" w:rsidTr="1B059A21">
        <w:tc>
          <w:tcPr>
            <w:tcW w:w="10054" w:type="dxa"/>
            <w:gridSpan w:val="2"/>
          </w:tcPr>
          <w:p w14:paraId="5FADBD6A" w14:textId="6109668B" w:rsidR="0023680C" w:rsidRPr="003D1EDA"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14:paraId="23AC192E" w14:textId="77777777" w:rsidTr="1B059A21">
        <w:tc>
          <w:tcPr>
            <w:tcW w:w="10054" w:type="dxa"/>
            <w:gridSpan w:val="2"/>
          </w:tcPr>
          <w:p w14:paraId="7C3F0CEA" w14:textId="6456A41C" w:rsidR="00E42388" w:rsidRPr="006D5FD0" w:rsidRDefault="004E251E" w:rsidP="0009027D">
            <w:pPr>
              <w:rPr>
                <w:rFonts w:ascii="Lexend" w:hAnsi="Lexend" w:cstheme="minorHAnsi"/>
                <w:b/>
                <w:sz w:val="22"/>
                <w:szCs w:val="22"/>
              </w:rPr>
            </w:pPr>
            <w:r w:rsidRPr="00FB1D01">
              <w:rPr>
                <w:rFonts w:ascii="Lexend" w:hAnsi="Lexend" w:cstheme="minorHAnsi"/>
                <w:b/>
                <w:sz w:val="22"/>
                <w:szCs w:val="22"/>
              </w:rPr>
              <w:t>About us</w:t>
            </w:r>
            <w:r w:rsidR="002E293E">
              <w:rPr>
                <w:rFonts w:ascii="Lexend" w:hAnsi="Lexend"/>
                <w:bCs/>
                <w:color w:val="808080" w:themeColor="background1" w:themeShade="80"/>
                <w:sz w:val="22"/>
                <w:szCs w:val="22"/>
              </w:rPr>
              <w:br/>
            </w:r>
            <w:r w:rsidR="00F97F57" w:rsidRPr="006D5FD0">
              <w:rPr>
                <w:rFonts w:ascii="Lexend" w:hAnsi="Lexend"/>
                <w:shd w:val="clear" w:color="auto" w:fill="FFFFFF"/>
              </w:rPr>
              <w:t>We’re the</w:t>
            </w:r>
            <w:r w:rsidR="00E42388" w:rsidRPr="006D5FD0">
              <w:rPr>
                <w:rFonts w:ascii="Lexend" w:hAnsi="Lexend"/>
                <w:sz w:val="22"/>
                <w:szCs w:val="22"/>
                <w:shd w:val="clear" w:color="auto" w:fill="FFFFFF"/>
              </w:rPr>
              <w:t xml:space="preserve"> company behind the </w:t>
            </w:r>
            <w:r w:rsidR="006C5982" w:rsidRPr="006D5FD0">
              <w:rPr>
                <w:rFonts w:ascii="Lexend" w:hAnsi="Lexend"/>
                <w:shd w:val="clear" w:color="auto" w:fill="FFFFFF"/>
              </w:rPr>
              <w:t xml:space="preserve">Motability Scheme. </w:t>
            </w:r>
            <w:r w:rsidR="00E42388" w:rsidRPr="006D5FD0">
              <w:rPr>
                <w:rFonts w:ascii="Lexend" w:hAnsi="Lexend"/>
                <w:shd w:val="clear" w:color="auto" w:fill="FFFFFF"/>
              </w:rPr>
              <w:t xml:space="preserve">We </w:t>
            </w:r>
            <w:r w:rsidR="00E42388" w:rsidRPr="006D5FD0">
              <w:rPr>
                <w:rFonts w:ascii="Lexend" w:hAnsi="Lexend"/>
              </w:rPr>
              <w:t xml:space="preserve">exist to deliver smart, sustainable solutions that improve our customers’ mobility in a fast-changing world. </w:t>
            </w:r>
            <w:r w:rsidR="00D556D1" w:rsidRPr="006D5FD0">
              <w:rPr>
                <w:rFonts w:ascii="Lexend" w:hAnsi="Lexend"/>
              </w:rPr>
              <w:t xml:space="preserve">We’re </w:t>
            </w:r>
            <w:r w:rsidR="00E42388" w:rsidRPr="006D5FD0">
              <w:rPr>
                <w:rFonts w:ascii="Lexend" w:hAnsi="Lexend"/>
                <w:shd w:val="clear" w:color="auto" w:fill="FFFFFF"/>
              </w:rPr>
              <w:t>the UK’s largest car leasing company</w:t>
            </w:r>
            <w:r w:rsidR="00D556D1" w:rsidRPr="006D5FD0">
              <w:rPr>
                <w:rFonts w:ascii="Lexend" w:hAnsi="Lexend"/>
                <w:shd w:val="clear" w:color="auto" w:fill="FFFFFF"/>
              </w:rPr>
              <w:t xml:space="preserve"> and</w:t>
            </w:r>
            <w:r w:rsidR="00E42388" w:rsidRPr="006D5FD0">
              <w:rPr>
                <w:rFonts w:ascii="Lexend" w:hAnsi="Lexend"/>
                <w:shd w:val="clear" w:color="auto" w:fill="FFFFFF"/>
              </w:rPr>
              <w:t xml:space="preserve"> we help over </w:t>
            </w:r>
            <w:r w:rsidR="00AB3CE5">
              <w:rPr>
                <w:rFonts w:ascii="Lexend" w:hAnsi="Lexend"/>
                <w:shd w:val="clear" w:color="auto" w:fill="FFFFFF"/>
              </w:rPr>
              <w:t>80</w:t>
            </w:r>
            <w:r w:rsidR="00E42388" w:rsidRPr="006D5FD0">
              <w:rPr>
                <w:rFonts w:ascii="Lexend" w:hAnsi="Lexend"/>
                <w:shd w:val="clear" w:color="auto" w:fill="FFFFFF"/>
              </w:rPr>
              <w:t>0,000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1B059A21">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197BC0E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1B059A21">
        <w:tc>
          <w:tcPr>
            <w:tcW w:w="10054" w:type="dxa"/>
            <w:gridSpan w:val="2"/>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t>How we work</w:t>
            </w:r>
          </w:p>
          <w:p w14:paraId="13631483" w14:textId="076CA85A" w:rsidR="00F22FDF" w:rsidRDefault="004E251E" w:rsidP="00005A45">
            <w:pPr>
              <w:rPr>
                <w:rFonts w:ascii="Lexend" w:hAnsi="Lexend" w:cstheme="minorHAnsi"/>
                <w:sz w:val="22"/>
                <w:szCs w:val="18"/>
              </w:rPr>
            </w:pPr>
            <w:r w:rsidRPr="008C2EEB">
              <w:rPr>
                <w:rFonts w:ascii="Lexend" w:hAnsi="Lexend" w:cstheme="minorHAnsi"/>
                <w:sz w:val="22"/>
                <w:szCs w:val="18"/>
              </w:rPr>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004F55FA" w:rsidRPr="006D5FD0">
              <w:rPr>
                <w:rFonts w:ascii="Lexend" w:hAnsi="Lexend"/>
                <w:sz w:val="22"/>
                <w:szCs w:val="22"/>
              </w:rPr>
              <w:t xml:space="preserve"> </w:t>
            </w:r>
            <w:hyperlink r:id="rId10" w:history="1">
              <w:r w:rsidR="004F55FA" w:rsidRPr="006D5FD0">
                <w:rPr>
                  <w:rStyle w:val="Hyperlink"/>
                  <w:rFonts w:ascii="Lexend" w:hAnsi="Lexend"/>
                  <w:color w:val="0070C0"/>
                  <w:sz w:val="22"/>
                  <w:szCs w:val="22"/>
                </w:rPr>
                <w:t>Visit our website</w:t>
              </w:r>
            </w:hyperlink>
            <w:r w:rsidR="004F55FA" w:rsidRPr="006D5FD0">
              <w:rPr>
                <w:rFonts w:ascii="Lexend" w:hAnsi="Lexend"/>
                <w:color w:val="0070C0"/>
              </w:rPr>
              <w:t xml:space="preserve"> </w:t>
            </w:r>
            <w:r w:rsidR="004F55FA" w:rsidRPr="006D5FD0">
              <w:rPr>
                <w:rFonts w:ascii="Lexend" w:hAnsi="Lexend"/>
              </w:rPr>
              <w:t>to find out more.</w:t>
            </w:r>
          </w:p>
          <w:p w14:paraId="108D09BA" w14:textId="77777777" w:rsidR="00F22FDF" w:rsidRDefault="00F22FDF" w:rsidP="00005A45">
            <w:pPr>
              <w:rPr>
                <w:rFonts w:ascii="Lexend" w:hAnsi="Lexend" w:cstheme="minorHAnsi"/>
                <w:sz w:val="22"/>
                <w:szCs w:val="18"/>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40"/>
              </w:numPr>
              <w:spacing w:before="0" w:beforeAutospacing="0" w:after="0" w:afterAutospacing="0"/>
              <w:rPr>
                <w:sz w:val="24"/>
                <w:szCs w:val="24"/>
              </w:rPr>
            </w:pPr>
            <w:r w:rsidRPr="006D5FD0">
              <w:rPr>
                <w:rFonts w:ascii="Lexend" w:hAnsi="Lexend"/>
              </w:rPr>
              <w:lastRenderedPageBreak/>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40"/>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40"/>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1B059A21">
        <w:tc>
          <w:tcPr>
            <w:tcW w:w="10054" w:type="dxa"/>
            <w:gridSpan w:val="2"/>
          </w:tcPr>
          <w:p w14:paraId="6ACC417C" w14:textId="77777777" w:rsidR="004E251E" w:rsidRDefault="004E251E" w:rsidP="004E251E">
            <w:pPr>
              <w:rPr>
                <w:rFonts w:ascii="Lexend" w:hAnsi="Lexend" w:cstheme="minorHAnsi"/>
                <w:b/>
                <w:color w:val="1739E5"/>
              </w:rPr>
            </w:pPr>
            <w:r w:rsidRPr="008C2EEB">
              <w:rPr>
                <w:rFonts w:ascii="Lexend" w:hAnsi="Lexend" w:cstheme="minorHAnsi"/>
                <w:b/>
                <w:color w:val="1739E5"/>
              </w:rPr>
              <w:lastRenderedPageBreak/>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4E251E"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4F02C34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Health and wellbeing</w:t>
                  </w:r>
                  <w:r w:rsidRPr="00AA4BA2">
                    <w:rPr>
                      <w:rFonts w:ascii="Lexend" w:hAnsi="Lexend" w:cstheme="minorHAnsi"/>
                      <w:sz w:val="22"/>
                      <w:szCs w:val="18"/>
                    </w:rPr>
                    <w:t xml:space="preserve">: Private Medical Insurance cover </w:t>
                  </w:r>
                  <w:r w:rsidR="004B3BC9" w:rsidRPr="00FD1083">
                    <w:rPr>
                      <w:rFonts w:ascii="Lexend" w:hAnsi="Lexend" w:cstheme="minorHAnsi"/>
                      <w:sz w:val="22"/>
                      <w:szCs w:val="18"/>
                    </w:rPr>
                    <w:t xml:space="preserve">available for all employees </w:t>
                  </w:r>
                  <w:r w:rsidRPr="00AA4BA2">
                    <w:rPr>
                      <w:rFonts w:ascii="Lexend" w:hAnsi="Lexend" w:cstheme="minorHAnsi"/>
                      <w:sz w:val="22"/>
                      <w:szCs w:val="18"/>
                    </w:rPr>
                    <w:t>and free health screenings for over 50s. Life assurance at four times your basic salary, to give you</w:t>
                  </w:r>
                  <w:r w:rsidR="00FD1083">
                    <w:rPr>
                      <w:rFonts w:ascii="Lexend" w:hAnsi="Lexend" w:cstheme="minorHAnsi"/>
                      <w:sz w:val="22"/>
                      <w:szCs w:val="18"/>
                    </w:rPr>
                    <w:t xml:space="preserve"> </w:t>
                  </w:r>
                  <w:r w:rsidRPr="00AA4BA2">
                    <w:rPr>
                      <w:rFonts w:ascii="Lexend" w:hAnsi="Lexend" w:cstheme="minorHAnsi"/>
                      <w:sz w:val="22"/>
                      <w:szCs w:val="18"/>
                    </w:rPr>
                    <w:t>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A library of internal training on our myLearn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990DE" w14:textId="77777777" w:rsidR="00BF1652" w:rsidRDefault="00BF1652">
      <w:r>
        <w:separator/>
      </w:r>
    </w:p>
  </w:endnote>
  <w:endnote w:type="continuationSeparator" w:id="0">
    <w:p w14:paraId="36166820" w14:textId="77777777" w:rsidR="00BF1652" w:rsidRDefault="00BF1652">
      <w:r>
        <w:continuationSeparator/>
      </w:r>
    </w:p>
  </w:endnote>
  <w:endnote w:type="continuationNotice" w:id="1">
    <w:p w14:paraId="2A6AD423" w14:textId="77777777" w:rsidR="00BF1652" w:rsidRDefault="00BF16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altName w:val="Calibri"/>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51E3A" w14:textId="77777777" w:rsidR="00BF1652" w:rsidRDefault="00BF1652">
      <w:r>
        <w:separator/>
      </w:r>
    </w:p>
  </w:footnote>
  <w:footnote w:type="continuationSeparator" w:id="0">
    <w:p w14:paraId="49CC3762" w14:textId="77777777" w:rsidR="00BF1652" w:rsidRDefault="00BF1652">
      <w:r>
        <w:continuationSeparator/>
      </w:r>
    </w:p>
  </w:footnote>
  <w:footnote w:type="continuationNotice" w:id="1">
    <w:p w14:paraId="480524A1" w14:textId="77777777" w:rsidR="00BF1652" w:rsidRDefault="00BF16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67EC91"/>
    <w:multiLevelType w:val="hybridMultilevel"/>
    <w:tmpl w:val="4EF0B696"/>
    <w:lvl w:ilvl="0" w:tplc="0F1ACA1C">
      <w:start w:val="1"/>
      <w:numFmt w:val="bullet"/>
      <w:lvlText w:val=""/>
      <w:lvlJc w:val="left"/>
      <w:pPr>
        <w:ind w:left="720" w:hanging="360"/>
      </w:pPr>
      <w:rPr>
        <w:rFonts w:ascii="Symbol" w:hAnsi="Symbol" w:hint="default"/>
      </w:rPr>
    </w:lvl>
    <w:lvl w:ilvl="1" w:tplc="0BD66580">
      <w:start w:val="1"/>
      <w:numFmt w:val="bullet"/>
      <w:lvlText w:val="o"/>
      <w:lvlJc w:val="left"/>
      <w:pPr>
        <w:ind w:left="1440" w:hanging="360"/>
      </w:pPr>
      <w:rPr>
        <w:rFonts w:ascii="Courier New" w:hAnsi="Courier New" w:hint="default"/>
      </w:rPr>
    </w:lvl>
    <w:lvl w:ilvl="2" w:tplc="75269B5E">
      <w:start w:val="1"/>
      <w:numFmt w:val="bullet"/>
      <w:lvlText w:val=""/>
      <w:lvlJc w:val="left"/>
      <w:pPr>
        <w:ind w:left="2160" w:hanging="360"/>
      </w:pPr>
      <w:rPr>
        <w:rFonts w:ascii="Wingdings" w:hAnsi="Wingdings" w:hint="default"/>
      </w:rPr>
    </w:lvl>
    <w:lvl w:ilvl="3" w:tplc="F5C4EC70">
      <w:start w:val="1"/>
      <w:numFmt w:val="bullet"/>
      <w:lvlText w:val=""/>
      <w:lvlJc w:val="left"/>
      <w:pPr>
        <w:ind w:left="2880" w:hanging="360"/>
      </w:pPr>
      <w:rPr>
        <w:rFonts w:ascii="Symbol" w:hAnsi="Symbol" w:hint="default"/>
      </w:rPr>
    </w:lvl>
    <w:lvl w:ilvl="4" w:tplc="3AC897DE">
      <w:start w:val="1"/>
      <w:numFmt w:val="bullet"/>
      <w:lvlText w:val="o"/>
      <w:lvlJc w:val="left"/>
      <w:pPr>
        <w:ind w:left="3600" w:hanging="360"/>
      </w:pPr>
      <w:rPr>
        <w:rFonts w:ascii="Courier New" w:hAnsi="Courier New" w:hint="default"/>
      </w:rPr>
    </w:lvl>
    <w:lvl w:ilvl="5" w:tplc="895299A6">
      <w:start w:val="1"/>
      <w:numFmt w:val="bullet"/>
      <w:lvlText w:val=""/>
      <w:lvlJc w:val="left"/>
      <w:pPr>
        <w:ind w:left="4320" w:hanging="360"/>
      </w:pPr>
      <w:rPr>
        <w:rFonts w:ascii="Wingdings" w:hAnsi="Wingdings" w:hint="default"/>
      </w:rPr>
    </w:lvl>
    <w:lvl w:ilvl="6" w:tplc="213EC1D0">
      <w:start w:val="1"/>
      <w:numFmt w:val="bullet"/>
      <w:lvlText w:val=""/>
      <w:lvlJc w:val="left"/>
      <w:pPr>
        <w:ind w:left="5040" w:hanging="360"/>
      </w:pPr>
      <w:rPr>
        <w:rFonts w:ascii="Symbol" w:hAnsi="Symbol" w:hint="default"/>
      </w:rPr>
    </w:lvl>
    <w:lvl w:ilvl="7" w:tplc="B978A448">
      <w:start w:val="1"/>
      <w:numFmt w:val="bullet"/>
      <w:lvlText w:val="o"/>
      <w:lvlJc w:val="left"/>
      <w:pPr>
        <w:ind w:left="5760" w:hanging="360"/>
      </w:pPr>
      <w:rPr>
        <w:rFonts w:ascii="Courier New" w:hAnsi="Courier New" w:hint="default"/>
      </w:rPr>
    </w:lvl>
    <w:lvl w:ilvl="8" w:tplc="F6E2C85C">
      <w:start w:val="1"/>
      <w:numFmt w:val="bullet"/>
      <w:lvlText w:val=""/>
      <w:lvlJc w:val="left"/>
      <w:pPr>
        <w:ind w:left="6480" w:hanging="360"/>
      </w:pPr>
      <w:rPr>
        <w:rFonts w:ascii="Wingdings" w:hAnsi="Wingdings" w:hint="default"/>
      </w:rPr>
    </w:lvl>
  </w:abstractNum>
  <w:abstractNum w:abstractNumId="12"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AE7A8A"/>
    <w:multiLevelType w:val="hybridMultilevel"/>
    <w:tmpl w:val="B5A4D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655CD3"/>
    <w:multiLevelType w:val="hybridMultilevel"/>
    <w:tmpl w:val="3F005430"/>
    <w:lvl w:ilvl="0" w:tplc="138AD59E">
      <w:start w:val="1"/>
      <w:numFmt w:val="bullet"/>
      <w:lvlText w:val=""/>
      <w:lvlJc w:val="left"/>
      <w:pPr>
        <w:ind w:left="720" w:hanging="360"/>
      </w:pPr>
      <w:rPr>
        <w:rFonts w:ascii="Symbol" w:hAnsi="Symbol" w:hint="default"/>
      </w:rPr>
    </w:lvl>
    <w:lvl w:ilvl="1" w:tplc="BA1E9344">
      <w:start w:val="1"/>
      <w:numFmt w:val="bullet"/>
      <w:lvlText w:val="o"/>
      <w:lvlJc w:val="left"/>
      <w:pPr>
        <w:ind w:left="1440" w:hanging="360"/>
      </w:pPr>
      <w:rPr>
        <w:rFonts w:ascii="Courier New" w:hAnsi="Courier New" w:hint="default"/>
      </w:rPr>
    </w:lvl>
    <w:lvl w:ilvl="2" w:tplc="1D7093B0">
      <w:start w:val="1"/>
      <w:numFmt w:val="bullet"/>
      <w:lvlText w:val=""/>
      <w:lvlJc w:val="left"/>
      <w:pPr>
        <w:ind w:left="2160" w:hanging="360"/>
      </w:pPr>
      <w:rPr>
        <w:rFonts w:ascii="Wingdings" w:hAnsi="Wingdings" w:hint="default"/>
      </w:rPr>
    </w:lvl>
    <w:lvl w:ilvl="3" w:tplc="686EB410">
      <w:start w:val="1"/>
      <w:numFmt w:val="bullet"/>
      <w:lvlText w:val=""/>
      <w:lvlJc w:val="left"/>
      <w:pPr>
        <w:ind w:left="2880" w:hanging="360"/>
      </w:pPr>
      <w:rPr>
        <w:rFonts w:ascii="Symbol" w:hAnsi="Symbol" w:hint="default"/>
      </w:rPr>
    </w:lvl>
    <w:lvl w:ilvl="4" w:tplc="7E9A5ABE">
      <w:start w:val="1"/>
      <w:numFmt w:val="bullet"/>
      <w:lvlText w:val="o"/>
      <w:lvlJc w:val="left"/>
      <w:pPr>
        <w:ind w:left="3600" w:hanging="360"/>
      </w:pPr>
      <w:rPr>
        <w:rFonts w:ascii="Courier New" w:hAnsi="Courier New" w:hint="default"/>
      </w:rPr>
    </w:lvl>
    <w:lvl w:ilvl="5" w:tplc="9FD64160">
      <w:start w:val="1"/>
      <w:numFmt w:val="bullet"/>
      <w:lvlText w:val=""/>
      <w:lvlJc w:val="left"/>
      <w:pPr>
        <w:ind w:left="4320" w:hanging="360"/>
      </w:pPr>
      <w:rPr>
        <w:rFonts w:ascii="Wingdings" w:hAnsi="Wingdings" w:hint="default"/>
      </w:rPr>
    </w:lvl>
    <w:lvl w:ilvl="6" w:tplc="91C809D0">
      <w:start w:val="1"/>
      <w:numFmt w:val="bullet"/>
      <w:lvlText w:val=""/>
      <w:lvlJc w:val="left"/>
      <w:pPr>
        <w:ind w:left="5040" w:hanging="360"/>
      </w:pPr>
      <w:rPr>
        <w:rFonts w:ascii="Symbol" w:hAnsi="Symbol" w:hint="default"/>
      </w:rPr>
    </w:lvl>
    <w:lvl w:ilvl="7" w:tplc="CF62751A">
      <w:start w:val="1"/>
      <w:numFmt w:val="bullet"/>
      <w:lvlText w:val="o"/>
      <w:lvlJc w:val="left"/>
      <w:pPr>
        <w:ind w:left="5760" w:hanging="360"/>
      </w:pPr>
      <w:rPr>
        <w:rFonts w:ascii="Courier New" w:hAnsi="Courier New" w:hint="default"/>
      </w:rPr>
    </w:lvl>
    <w:lvl w:ilvl="8" w:tplc="C4906734">
      <w:start w:val="1"/>
      <w:numFmt w:val="bullet"/>
      <w:lvlText w:val=""/>
      <w:lvlJc w:val="left"/>
      <w:pPr>
        <w:ind w:left="6480" w:hanging="360"/>
      </w:pPr>
      <w:rPr>
        <w:rFonts w:ascii="Wingdings" w:hAnsi="Wingdings" w:hint="default"/>
      </w:rPr>
    </w:lvl>
  </w:abstractNum>
  <w:abstractNum w:abstractNumId="31"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1076930">
    <w:abstractNumId w:val="11"/>
  </w:num>
  <w:num w:numId="2" w16cid:durableId="1914385923">
    <w:abstractNumId w:val="30"/>
  </w:num>
  <w:num w:numId="3" w16cid:durableId="1026563382">
    <w:abstractNumId w:val="12"/>
  </w:num>
  <w:num w:numId="4" w16cid:durableId="1225290955">
    <w:abstractNumId w:val="6"/>
  </w:num>
  <w:num w:numId="5" w16cid:durableId="1360857908">
    <w:abstractNumId w:val="2"/>
  </w:num>
  <w:num w:numId="6" w16cid:durableId="303660112">
    <w:abstractNumId w:val="35"/>
  </w:num>
  <w:num w:numId="7" w16cid:durableId="1104616596">
    <w:abstractNumId w:val="40"/>
  </w:num>
  <w:num w:numId="8" w16cid:durableId="1645037857">
    <w:abstractNumId w:val="13"/>
  </w:num>
  <w:num w:numId="9" w16cid:durableId="941182358">
    <w:abstractNumId w:val="3"/>
  </w:num>
  <w:num w:numId="10" w16cid:durableId="118496352">
    <w:abstractNumId w:val="8"/>
  </w:num>
  <w:num w:numId="11" w16cid:durableId="48961000">
    <w:abstractNumId w:val="37"/>
  </w:num>
  <w:num w:numId="12" w16cid:durableId="1236814170">
    <w:abstractNumId w:val="15"/>
  </w:num>
  <w:num w:numId="13" w16cid:durableId="924845669">
    <w:abstractNumId w:val="32"/>
  </w:num>
  <w:num w:numId="14" w16cid:durableId="1586959621">
    <w:abstractNumId w:val="36"/>
  </w:num>
  <w:num w:numId="15" w16cid:durableId="1973634893">
    <w:abstractNumId w:val="10"/>
  </w:num>
  <w:num w:numId="16" w16cid:durableId="1438604040">
    <w:abstractNumId w:val="22"/>
  </w:num>
  <w:num w:numId="17" w16cid:durableId="1513494444">
    <w:abstractNumId w:val="20"/>
  </w:num>
  <w:num w:numId="18" w16cid:durableId="1747654335">
    <w:abstractNumId w:val="29"/>
  </w:num>
  <w:num w:numId="19" w16cid:durableId="1169827613">
    <w:abstractNumId w:val="14"/>
  </w:num>
  <w:num w:numId="20" w16cid:durableId="774248678">
    <w:abstractNumId w:val="34"/>
  </w:num>
  <w:num w:numId="21" w16cid:durableId="575938434">
    <w:abstractNumId w:val="17"/>
  </w:num>
  <w:num w:numId="22" w16cid:durableId="79110247">
    <w:abstractNumId w:val="23"/>
  </w:num>
  <w:num w:numId="23" w16cid:durableId="914124496">
    <w:abstractNumId w:val="25"/>
  </w:num>
  <w:num w:numId="24" w16cid:durableId="263342577">
    <w:abstractNumId w:val="18"/>
  </w:num>
  <w:num w:numId="25" w16cid:durableId="1353920482">
    <w:abstractNumId w:val="4"/>
  </w:num>
  <w:num w:numId="26" w16cid:durableId="73283562">
    <w:abstractNumId w:val="39"/>
  </w:num>
  <w:num w:numId="27" w16cid:durableId="1704091098">
    <w:abstractNumId w:val="24"/>
  </w:num>
  <w:num w:numId="28" w16cid:durableId="1590042919">
    <w:abstractNumId w:val="1"/>
  </w:num>
  <w:num w:numId="29" w16cid:durableId="807894186">
    <w:abstractNumId w:val="16"/>
  </w:num>
  <w:num w:numId="30" w16cid:durableId="1574117201">
    <w:abstractNumId w:val="5"/>
  </w:num>
  <w:num w:numId="31" w16cid:durableId="449666736">
    <w:abstractNumId w:val="31"/>
  </w:num>
  <w:num w:numId="32" w16cid:durableId="1159149538">
    <w:abstractNumId w:val="33"/>
  </w:num>
  <w:num w:numId="33" w16cid:durableId="1020543685">
    <w:abstractNumId w:val="19"/>
  </w:num>
  <w:num w:numId="34" w16cid:durableId="690575195">
    <w:abstractNumId w:val="38"/>
  </w:num>
  <w:num w:numId="35" w16cid:durableId="1003585426">
    <w:abstractNumId w:val="28"/>
  </w:num>
  <w:num w:numId="36" w16cid:durableId="1446537673">
    <w:abstractNumId w:val="9"/>
  </w:num>
  <w:num w:numId="37" w16cid:durableId="200019508">
    <w:abstractNumId w:val="0"/>
  </w:num>
  <w:num w:numId="38" w16cid:durableId="1788960634">
    <w:abstractNumId w:val="7"/>
  </w:num>
  <w:num w:numId="39" w16cid:durableId="1881504940">
    <w:abstractNumId w:val="21"/>
  </w:num>
  <w:num w:numId="40" w16cid:durableId="908002776">
    <w:abstractNumId w:val="27"/>
  </w:num>
  <w:num w:numId="41" w16cid:durableId="1205412290">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1184"/>
    <w:rsid w:val="00002DA3"/>
    <w:rsid w:val="00003171"/>
    <w:rsid w:val="00003FF5"/>
    <w:rsid w:val="0000448C"/>
    <w:rsid w:val="00005A45"/>
    <w:rsid w:val="0000781B"/>
    <w:rsid w:val="00010D83"/>
    <w:rsid w:val="0001118A"/>
    <w:rsid w:val="00012566"/>
    <w:rsid w:val="00020A53"/>
    <w:rsid w:val="0002108D"/>
    <w:rsid w:val="00030DA3"/>
    <w:rsid w:val="0003487F"/>
    <w:rsid w:val="00034CCC"/>
    <w:rsid w:val="0004643B"/>
    <w:rsid w:val="00046CCF"/>
    <w:rsid w:val="0005294E"/>
    <w:rsid w:val="00054623"/>
    <w:rsid w:val="00055AE4"/>
    <w:rsid w:val="0006247C"/>
    <w:rsid w:val="000636D2"/>
    <w:rsid w:val="00063AC4"/>
    <w:rsid w:val="00066A65"/>
    <w:rsid w:val="00067CF6"/>
    <w:rsid w:val="0007076E"/>
    <w:rsid w:val="000804B7"/>
    <w:rsid w:val="0009002D"/>
    <w:rsid w:val="0009027D"/>
    <w:rsid w:val="00091817"/>
    <w:rsid w:val="00094A54"/>
    <w:rsid w:val="0009514E"/>
    <w:rsid w:val="00095716"/>
    <w:rsid w:val="000A1CDE"/>
    <w:rsid w:val="000A2759"/>
    <w:rsid w:val="000A532B"/>
    <w:rsid w:val="000B1048"/>
    <w:rsid w:val="000B625A"/>
    <w:rsid w:val="000C051B"/>
    <w:rsid w:val="000C0841"/>
    <w:rsid w:val="000C2CE8"/>
    <w:rsid w:val="000C3419"/>
    <w:rsid w:val="000C5808"/>
    <w:rsid w:val="000D0F66"/>
    <w:rsid w:val="000D103C"/>
    <w:rsid w:val="000D5F14"/>
    <w:rsid w:val="000D7061"/>
    <w:rsid w:val="000E2300"/>
    <w:rsid w:val="000E2A6E"/>
    <w:rsid w:val="000F0FF0"/>
    <w:rsid w:val="000F2C1A"/>
    <w:rsid w:val="000F449F"/>
    <w:rsid w:val="000F49C2"/>
    <w:rsid w:val="00101B32"/>
    <w:rsid w:val="0010465B"/>
    <w:rsid w:val="00105CF6"/>
    <w:rsid w:val="0010765E"/>
    <w:rsid w:val="00111EE7"/>
    <w:rsid w:val="00115E2D"/>
    <w:rsid w:val="00120A47"/>
    <w:rsid w:val="001212E3"/>
    <w:rsid w:val="0012134D"/>
    <w:rsid w:val="001221EE"/>
    <w:rsid w:val="00124B56"/>
    <w:rsid w:val="00126D22"/>
    <w:rsid w:val="001309C4"/>
    <w:rsid w:val="00132BA0"/>
    <w:rsid w:val="00132C5C"/>
    <w:rsid w:val="00132D7E"/>
    <w:rsid w:val="00135900"/>
    <w:rsid w:val="0014520E"/>
    <w:rsid w:val="001470C5"/>
    <w:rsid w:val="00155F94"/>
    <w:rsid w:val="00160121"/>
    <w:rsid w:val="00166E36"/>
    <w:rsid w:val="00170A41"/>
    <w:rsid w:val="0017222F"/>
    <w:rsid w:val="00173738"/>
    <w:rsid w:val="0017456C"/>
    <w:rsid w:val="00176ADB"/>
    <w:rsid w:val="00176D4C"/>
    <w:rsid w:val="00182714"/>
    <w:rsid w:val="00184BC0"/>
    <w:rsid w:val="00187A66"/>
    <w:rsid w:val="00191B51"/>
    <w:rsid w:val="00192E40"/>
    <w:rsid w:val="0019314A"/>
    <w:rsid w:val="00195F96"/>
    <w:rsid w:val="00196FD3"/>
    <w:rsid w:val="001A35C3"/>
    <w:rsid w:val="001A39F5"/>
    <w:rsid w:val="001A4933"/>
    <w:rsid w:val="001A66EE"/>
    <w:rsid w:val="001B2039"/>
    <w:rsid w:val="001B7D32"/>
    <w:rsid w:val="001C2E6E"/>
    <w:rsid w:val="001C5D81"/>
    <w:rsid w:val="001D06C8"/>
    <w:rsid w:val="001D11FE"/>
    <w:rsid w:val="001D149A"/>
    <w:rsid w:val="001D5045"/>
    <w:rsid w:val="001D5F88"/>
    <w:rsid w:val="001D79C6"/>
    <w:rsid w:val="001E2245"/>
    <w:rsid w:val="001E5873"/>
    <w:rsid w:val="001F0362"/>
    <w:rsid w:val="001F0D0A"/>
    <w:rsid w:val="001F2199"/>
    <w:rsid w:val="001F2455"/>
    <w:rsid w:val="001F5E87"/>
    <w:rsid w:val="00200187"/>
    <w:rsid w:val="0020145A"/>
    <w:rsid w:val="00202ED2"/>
    <w:rsid w:val="00203BA2"/>
    <w:rsid w:val="00206D15"/>
    <w:rsid w:val="00211DEC"/>
    <w:rsid w:val="00212E30"/>
    <w:rsid w:val="00224655"/>
    <w:rsid w:val="00232592"/>
    <w:rsid w:val="002353AA"/>
    <w:rsid w:val="0023680C"/>
    <w:rsid w:val="00236E6E"/>
    <w:rsid w:val="002371B4"/>
    <w:rsid w:val="0023732F"/>
    <w:rsid w:val="00240E45"/>
    <w:rsid w:val="002423C0"/>
    <w:rsid w:val="00244C41"/>
    <w:rsid w:val="002534DA"/>
    <w:rsid w:val="00262C0C"/>
    <w:rsid w:val="0026596A"/>
    <w:rsid w:val="00270658"/>
    <w:rsid w:val="0027286D"/>
    <w:rsid w:val="002767DA"/>
    <w:rsid w:val="00283D2C"/>
    <w:rsid w:val="0028584B"/>
    <w:rsid w:val="00294947"/>
    <w:rsid w:val="00296923"/>
    <w:rsid w:val="0029777C"/>
    <w:rsid w:val="002A0960"/>
    <w:rsid w:val="002A2B61"/>
    <w:rsid w:val="002A60CA"/>
    <w:rsid w:val="002B01A0"/>
    <w:rsid w:val="002B1755"/>
    <w:rsid w:val="002B40BC"/>
    <w:rsid w:val="002C2341"/>
    <w:rsid w:val="002C2C09"/>
    <w:rsid w:val="002C4383"/>
    <w:rsid w:val="002D5F9F"/>
    <w:rsid w:val="002D6E7B"/>
    <w:rsid w:val="002E08DE"/>
    <w:rsid w:val="002E192A"/>
    <w:rsid w:val="002E1D77"/>
    <w:rsid w:val="002E293E"/>
    <w:rsid w:val="002E2B07"/>
    <w:rsid w:val="002E5D86"/>
    <w:rsid w:val="002F4E87"/>
    <w:rsid w:val="002F66E3"/>
    <w:rsid w:val="00302B46"/>
    <w:rsid w:val="003107A6"/>
    <w:rsid w:val="00310B49"/>
    <w:rsid w:val="003119A5"/>
    <w:rsid w:val="0031606D"/>
    <w:rsid w:val="00316D56"/>
    <w:rsid w:val="0031785B"/>
    <w:rsid w:val="00321637"/>
    <w:rsid w:val="0032746E"/>
    <w:rsid w:val="003312D7"/>
    <w:rsid w:val="00336F8A"/>
    <w:rsid w:val="0034349A"/>
    <w:rsid w:val="00354118"/>
    <w:rsid w:val="00355B4D"/>
    <w:rsid w:val="003609CC"/>
    <w:rsid w:val="00360D80"/>
    <w:rsid w:val="00363EF8"/>
    <w:rsid w:val="00365140"/>
    <w:rsid w:val="00367863"/>
    <w:rsid w:val="003736E4"/>
    <w:rsid w:val="00374217"/>
    <w:rsid w:val="00375A7E"/>
    <w:rsid w:val="00380148"/>
    <w:rsid w:val="0038629B"/>
    <w:rsid w:val="00386F64"/>
    <w:rsid w:val="00387280"/>
    <w:rsid w:val="003900AE"/>
    <w:rsid w:val="003A016C"/>
    <w:rsid w:val="003A279F"/>
    <w:rsid w:val="003A637F"/>
    <w:rsid w:val="003C052C"/>
    <w:rsid w:val="003C47CA"/>
    <w:rsid w:val="003C62B5"/>
    <w:rsid w:val="003D00AC"/>
    <w:rsid w:val="003D1EDA"/>
    <w:rsid w:val="003D4279"/>
    <w:rsid w:val="003F1E1D"/>
    <w:rsid w:val="003F32E1"/>
    <w:rsid w:val="003F3D09"/>
    <w:rsid w:val="003F4018"/>
    <w:rsid w:val="003F4A38"/>
    <w:rsid w:val="003F4E72"/>
    <w:rsid w:val="003F54ED"/>
    <w:rsid w:val="003F7AD5"/>
    <w:rsid w:val="00410C2B"/>
    <w:rsid w:val="0041160F"/>
    <w:rsid w:val="00411D1B"/>
    <w:rsid w:val="00415DF9"/>
    <w:rsid w:val="00421BF7"/>
    <w:rsid w:val="00422ABA"/>
    <w:rsid w:val="004230AA"/>
    <w:rsid w:val="00425DEC"/>
    <w:rsid w:val="004318D9"/>
    <w:rsid w:val="0043323B"/>
    <w:rsid w:val="00437CEC"/>
    <w:rsid w:val="00443F47"/>
    <w:rsid w:val="00447CBE"/>
    <w:rsid w:val="00447E75"/>
    <w:rsid w:val="0045249D"/>
    <w:rsid w:val="00452E33"/>
    <w:rsid w:val="004532E8"/>
    <w:rsid w:val="00456712"/>
    <w:rsid w:val="00460F02"/>
    <w:rsid w:val="004675E9"/>
    <w:rsid w:val="00467A56"/>
    <w:rsid w:val="00473DD7"/>
    <w:rsid w:val="00476715"/>
    <w:rsid w:val="0048107C"/>
    <w:rsid w:val="00491802"/>
    <w:rsid w:val="004936E7"/>
    <w:rsid w:val="004946CD"/>
    <w:rsid w:val="004A30F9"/>
    <w:rsid w:val="004A4040"/>
    <w:rsid w:val="004A6429"/>
    <w:rsid w:val="004A70D7"/>
    <w:rsid w:val="004A7531"/>
    <w:rsid w:val="004B0283"/>
    <w:rsid w:val="004B3BC9"/>
    <w:rsid w:val="004B592D"/>
    <w:rsid w:val="004C0670"/>
    <w:rsid w:val="004C3067"/>
    <w:rsid w:val="004C33CD"/>
    <w:rsid w:val="004D2193"/>
    <w:rsid w:val="004D3283"/>
    <w:rsid w:val="004D5724"/>
    <w:rsid w:val="004D599D"/>
    <w:rsid w:val="004D5C4A"/>
    <w:rsid w:val="004E251E"/>
    <w:rsid w:val="004E3377"/>
    <w:rsid w:val="004F05B9"/>
    <w:rsid w:val="004F2225"/>
    <w:rsid w:val="004F3020"/>
    <w:rsid w:val="004F3063"/>
    <w:rsid w:val="004F440E"/>
    <w:rsid w:val="004F4F90"/>
    <w:rsid w:val="004F55FA"/>
    <w:rsid w:val="004F5653"/>
    <w:rsid w:val="004F72DF"/>
    <w:rsid w:val="00505AD1"/>
    <w:rsid w:val="00513749"/>
    <w:rsid w:val="005156E0"/>
    <w:rsid w:val="005173BB"/>
    <w:rsid w:val="00521E43"/>
    <w:rsid w:val="0052228A"/>
    <w:rsid w:val="0052272D"/>
    <w:rsid w:val="00523054"/>
    <w:rsid w:val="005247FA"/>
    <w:rsid w:val="00526E32"/>
    <w:rsid w:val="005352BD"/>
    <w:rsid w:val="00536810"/>
    <w:rsid w:val="005378E9"/>
    <w:rsid w:val="00537F9E"/>
    <w:rsid w:val="00551904"/>
    <w:rsid w:val="00553F02"/>
    <w:rsid w:val="00555A3E"/>
    <w:rsid w:val="00555F99"/>
    <w:rsid w:val="00557613"/>
    <w:rsid w:val="00560975"/>
    <w:rsid w:val="005648D0"/>
    <w:rsid w:val="005715ED"/>
    <w:rsid w:val="005749EA"/>
    <w:rsid w:val="00576AA6"/>
    <w:rsid w:val="0058231C"/>
    <w:rsid w:val="00583112"/>
    <w:rsid w:val="005832FE"/>
    <w:rsid w:val="005840E8"/>
    <w:rsid w:val="00584224"/>
    <w:rsid w:val="00590ECA"/>
    <w:rsid w:val="0059384D"/>
    <w:rsid w:val="0059732A"/>
    <w:rsid w:val="005A685E"/>
    <w:rsid w:val="005B0633"/>
    <w:rsid w:val="005B092B"/>
    <w:rsid w:val="005B0DD6"/>
    <w:rsid w:val="005B6DA6"/>
    <w:rsid w:val="005B7F45"/>
    <w:rsid w:val="005C5629"/>
    <w:rsid w:val="005C5720"/>
    <w:rsid w:val="005C58E7"/>
    <w:rsid w:val="005D02D2"/>
    <w:rsid w:val="005D0C6B"/>
    <w:rsid w:val="005D30CB"/>
    <w:rsid w:val="005D3E11"/>
    <w:rsid w:val="005D4534"/>
    <w:rsid w:val="005D4BEC"/>
    <w:rsid w:val="005D5DE4"/>
    <w:rsid w:val="005F054E"/>
    <w:rsid w:val="005F3D2D"/>
    <w:rsid w:val="005F4AC7"/>
    <w:rsid w:val="00602546"/>
    <w:rsid w:val="00604059"/>
    <w:rsid w:val="00606AC3"/>
    <w:rsid w:val="00614E1E"/>
    <w:rsid w:val="00615333"/>
    <w:rsid w:val="006159EA"/>
    <w:rsid w:val="006252AE"/>
    <w:rsid w:val="00631000"/>
    <w:rsid w:val="00635330"/>
    <w:rsid w:val="006421F5"/>
    <w:rsid w:val="0064242A"/>
    <w:rsid w:val="006512C1"/>
    <w:rsid w:val="00656836"/>
    <w:rsid w:val="00657682"/>
    <w:rsid w:val="006611FC"/>
    <w:rsid w:val="00661252"/>
    <w:rsid w:val="006629FD"/>
    <w:rsid w:val="00662AEF"/>
    <w:rsid w:val="00663D44"/>
    <w:rsid w:val="00671E6C"/>
    <w:rsid w:val="00674FB0"/>
    <w:rsid w:val="00677871"/>
    <w:rsid w:val="0068059B"/>
    <w:rsid w:val="00685C14"/>
    <w:rsid w:val="00693E7C"/>
    <w:rsid w:val="00697265"/>
    <w:rsid w:val="006A027C"/>
    <w:rsid w:val="006A594E"/>
    <w:rsid w:val="006B171C"/>
    <w:rsid w:val="006C0AD2"/>
    <w:rsid w:val="006C5982"/>
    <w:rsid w:val="006D1D28"/>
    <w:rsid w:val="006D52D5"/>
    <w:rsid w:val="006D5FD0"/>
    <w:rsid w:val="006E2908"/>
    <w:rsid w:val="006E3C74"/>
    <w:rsid w:val="006E4ADC"/>
    <w:rsid w:val="007024B5"/>
    <w:rsid w:val="007060E2"/>
    <w:rsid w:val="00715121"/>
    <w:rsid w:val="00715F76"/>
    <w:rsid w:val="0072124C"/>
    <w:rsid w:val="00724DF6"/>
    <w:rsid w:val="00726D29"/>
    <w:rsid w:val="00731A08"/>
    <w:rsid w:val="007321EE"/>
    <w:rsid w:val="007423AA"/>
    <w:rsid w:val="00742697"/>
    <w:rsid w:val="00746220"/>
    <w:rsid w:val="007476F9"/>
    <w:rsid w:val="00752968"/>
    <w:rsid w:val="00757B89"/>
    <w:rsid w:val="00760CE9"/>
    <w:rsid w:val="007644AB"/>
    <w:rsid w:val="0076496A"/>
    <w:rsid w:val="00767832"/>
    <w:rsid w:val="00772434"/>
    <w:rsid w:val="00774461"/>
    <w:rsid w:val="00775E57"/>
    <w:rsid w:val="007761ED"/>
    <w:rsid w:val="00776E3F"/>
    <w:rsid w:val="007828C9"/>
    <w:rsid w:val="00786F32"/>
    <w:rsid w:val="00786FD5"/>
    <w:rsid w:val="007907F5"/>
    <w:rsid w:val="00792A81"/>
    <w:rsid w:val="00795DD5"/>
    <w:rsid w:val="007A0F1E"/>
    <w:rsid w:val="007A22FC"/>
    <w:rsid w:val="007A6406"/>
    <w:rsid w:val="007B210D"/>
    <w:rsid w:val="007B23F8"/>
    <w:rsid w:val="007B5A25"/>
    <w:rsid w:val="007C41DD"/>
    <w:rsid w:val="007C59AE"/>
    <w:rsid w:val="007C756C"/>
    <w:rsid w:val="007D3FF2"/>
    <w:rsid w:val="007D5F95"/>
    <w:rsid w:val="007E1654"/>
    <w:rsid w:val="007E1843"/>
    <w:rsid w:val="007E1A6C"/>
    <w:rsid w:val="007E23D1"/>
    <w:rsid w:val="007F0BBB"/>
    <w:rsid w:val="007F32CA"/>
    <w:rsid w:val="007F4562"/>
    <w:rsid w:val="00800EFA"/>
    <w:rsid w:val="008024A8"/>
    <w:rsid w:val="00804F2E"/>
    <w:rsid w:val="00805277"/>
    <w:rsid w:val="00805639"/>
    <w:rsid w:val="008066B8"/>
    <w:rsid w:val="0081211A"/>
    <w:rsid w:val="00814111"/>
    <w:rsid w:val="00816A2E"/>
    <w:rsid w:val="00816E6D"/>
    <w:rsid w:val="00825291"/>
    <w:rsid w:val="00825FA0"/>
    <w:rsid w:val="00832E42"/>
    <w:rsid w:val="00836F80"/>
    <w:rsid w:val="00841705"/>
    <w:rsid w:val="00855BA6"/>
    <w:rsid w:val="00857140"/>
    <w:rsid w:val="00857FDC"/>
    <w:rsid w:val="00867F93"/>
    <w:rsid w:val="00870000"/>
    <w:rsid w:val="0087415E"/>
    <w:rsid w:val="00877729"/>
    <w:rsid w:val="00880EC3"/>
    <w:rsid w:val="00885992"/>
    <w:rsid w:val="00885AD2"/>
    <w:rsid w:val="00886DE7"/>
    <w:rsid w:val="0089170E"/>
    <w:rsid w:val="0089498D"/>
    <w:rsid w:val="00896C41"/>
    <w:rsid w:val="00896DA7"/>
    <w:rsid w:val="008A00BC"/>
    <w:rsid w:val="008A0857"/>
    <w:rsid w:val="008A473D"/>
    <w:rsid w:val="008A57D4"/>
    <w:rsid w:val="008B5134"/>
    <w:rsid w:val="008B5EC7"/>
    <w:rsid w:val="008B65BD"/>
    <w:rsid w:val="008C2EEB"/>
    <w:rsid w:val="008C41C6"/>
    <w:rsid w:val="008C4CB9"/>
    <w:rsid w:val="008C7AE3"/>
    <w:rsid w:val="008D2263"/>
    <w:rsid w:val="008D3AB8"/>
    <w:rsid w:val="008D429D"/>
    <w:rsid w:val="008D4660"/>
    <w:rsid w:val="008D49CD"/>
    <w:rsid w:val="008D586C"/>
    <w:rsid w:val="008D6276"/>
    <w:rsid w:val="008D6B44"/>
    <w:rsid w:val="008E00E0"/>
    <w:rsid w:val="008E0404"/>
    <w:rsid w:val="008E131D"/>
    <w:rsid w:val="008E4132"/>
    <w:rsid w:val="008E696F"/>
    <w:rsid w:val="008F1998"/>
    <w:rsid w:val="008F3286"/>
    <w:rsid w:val="008F60E3"/>
    <w:rsid w:val="008F6DA9"/>
    <w:rsid w:val="00900F2A"/>
    <w:rsid w:val="00900FE7"/>
    <w:rsid w:val="00903F95"/>
    <w:rsid w:val="0090618B"/>
    <w:rsid w:val="00907543"/>
    <w:rsid w:val="0091347E"/>
    <w:rsid w:val="009165CE"/>
    <w:rsid w:val="00917E04"/>
    <w:rsid w:val="00923BD1"/>
    <w:rsid w:val="00925A12"/>
    <w:rsid w:val="00925E12"/>
    <w:rsid w:val="009335DC"/>
    <w:rsid w:val="00943208"/>
    <w:rsid w:val="009432CE"/>
    <w:rsid w:val="00951D8F"/>
    <w:rsid w:val="00955747"/>
    <w:rsid w:val="0095650D"/>
    <w:rsid w:val="00956FEF"/>
    <w:rsid w:val="00957307"/>
    <w:rsid w:val="009602F5"/>
    <w:rsid w:val="00970E9E"/>
    <w:rsid w:val="00974015"/>
    <w:rsid w:val="00975A96"/>
    <w:rsid w:val="009770E3"/>
    <w:rsid w:val="00977B86"/>
    <w:rsid w:val="00977CD5"/>
    <w:rsid w:val="00980405"/>
    <w:rsid w:val="009940A7"/>
    <w:rsid w:val="0099436B"/>
    <w:rsid w:val="00995C81"/>
    <w:rsid w:val="00996AB9"/>
    <w:rsid w:val="009A4A0F"/>
    <w:rsid w:val="009B0F8E"/>
    <w:rsid w:val="009B3AEE"/>
    <w:rsid w:val="009C7BEB"/>
    <w:rsid w:val="009D3F31"/>
    <w:rsid w:val="009D7359"/>
    <w:rsid w:val="009E2DDC"/>
    <w:rsid w:val="009E36DA"/>
    <w:rsid w:val="009E6CFD"/>
    <w:rsid w:val="009E70DC"/>
    <w:rsid w:val="009E746E"/>
    <w:rsid w:val="009F0C57"/>
    <w:rsid w:val="009F1BDB"/>
    <w:rsid w:val="009F3E9F"/>
    <w:rsid w:val="009F464C"/>
    <w:rsid w:val="009F46FA"/>
    <w:rsid w:val="009F6C96"/>
    <w:rsid w:val="00A04C0B"/>
    <w:rsid w:val="00A1002A"/>
    <w:rsid w:val="00A11D19"/>
    <w:rsid w:val="00A207F1"/>
    <w:rsid w:val="00A21212"/>
    <w:rsid w:val="00A214C5"/>
    <w:rsid w:val="00A218DD"/>
    <w:rsid w:val="00A2477E"/>
    <w:rsid w:val="00A25F9A"/>
    <w:rsid w:val="00A30F89"/>
    <w:rsid w:val="00A32A31"/>
    <w:rsid w:val="00A335FB"/>
    <w:rsid w:val="00A34B3F"/>
    <w:rsid w:val="00A41293"/>
    <w:rsid w:val="00A429C2"/>
    <w:rsid w:val="00A45421"/>
    <w:rsid w:val="00A46FE2"/>
    <w:rsid w:val="00A47F1B"/>
    <w:rsid w:val="00A56956"/>
    <w:rsid w:val="00A56CEF"/>
    <w:rsid w:val="00A66A62"/>
    <w:rsid w:val="00A67231"/>
    <w:rsid w:val="00A741E9"/>
    <w:rsid w:val="00A82A11"/>
    <w:rsid w:val="00A90B8D"/>
    <w:rsid w:val="00A942B9"/>
    <w:rsid w:val="00A95483"/>
    <w:rsid w:val="00AA2DCB"/>
    <w:rsid w:val="00AA315A"/>
    <w:rsid w:val="00AA47B2"/>
    <w:rsid w:val="00AA4BA2"/>
    <w:rsid w:val="00AA4C36"/>
    <w:rsid w:val="00AB0527"/>
    <w:rsid w:val="00AB3BE1"/>
    <w:rsid w:val="00AB3CE5"/>
    <w:rsid w:val="00AB4535"/>
    <w:rsid w:val="00AC196E"/>
    <w:rsid w:val="00AC2A06"/>
    <w:rsid w:val="00AC4BD5"/>
    <w:rsid w:val="00AC5302"/>
    <w:rsid w:val="00AD0077"/>
    <w:rsid w:val="00AD36B4"/>
    <w:rsid w:val="00AD7C54"/>
    <w:rsid w:val="00AE152D"/>
    <w:rsid w:val="00AE1748"/>
    <w:rsid w:val="00AE59BF"/>
    <w:rsid w:val="00AF1137"/>
    <w:rsid w:val="00AF195D"/>
    <w:rsid w:val="00B0408C"/>
    <w:rsid w:val="00B10B01"/>
    <w:rsid w:val="00B10BAA"/>
    <w:rsid w:val="00B145D8"/>
    <w:rsid w:val="00B24E13"/>
    <w:rsid w:val="00B25518"/>
    <w:rsid w:val="00B31A40"/>
    <w:rsid w:val="00B36A0F"/>
    <w:rsid w:val="00B370AA"/>
    <w:rsid w:val="00B37F70"/>
    <w:rsid w:val="00B40F30"/>
    <w:rsid w:val="00B40FD7"/>
    <w:rsid w:val="00B42D5A"/>
    <w:rsid w:val="00B47B35"/>
    <w:rsid w:val="00B50CC2"/>
    <w:rsid w:val="00B54A78"/>
    <w:rsid w:val="00B554EB"/>
    <w:rsid w:val="00B55B57"/>
    <w:rsid w:val="00B55C0D"/>
    <w:rsid w:val="00B6483D"/>
    <w:rsid w:val="00B64F9C"/>
    <w:rsid w:val="00B66872"/>
    <w:rsid w:val="00B6775F"/>
    <w:rsid w:val="00B70B86"/>
    <w:rsid w:val="00B72F0F"/>
    <w:rsid w:val="00B77ABE"/>
    <w:rsid w:val="00B83790"/>
    <w:rsid w:val="00B838E9"/>
    <w:rsid w:val="00B84412"/>
    <w:rsid w:val="00B84FA1"/>
    <w:rsid w:val="00B86E7F"/>
    <w:rsid w:val="00B949AC"/>
    <w:rsid w:val="00B95DE0"/>
    <w:rsid w:val="00BA65F2"/>
    <w:rsid w:val="00BB6959"/>
    <w:rsid w:val="00BB7344"/>
    <w:rsid w:val="00BC1E5C"/>
    <w:rsid w:val="00BC4D16"/>
    <w:rsid w:val="00BC619F"/>
    <w:rsid w:val="00BC758E"/>
    <w:rsid w:val="00BD3DBE"/>
    <w:rsid w:val="00BE5BA2"/>
    <w:rsid w:val="00BF1652"/>
    <w:rsid w:val="00BF4936"/>
    <w:rsid w:val="00BF72F3"/>
    <w:rsid w:val="00C01EC7"/>
    <w:rsid w:val="00C14454"/>
    <w:rsid w:val="00C15ACF"/>
    <w:rsid w:val="00C168CC"/>
    <w:rsid w:val="00C2049E"/>
    <w:rsid w:val="00C22590"/>
    <w:rsid w:val="00C22625"/>
    <w:rsid w:val="00C232D4"/>
    <w:rsid w:val="00C2497C"/>
    <w:rsid w:val="00C26113"/>
    <w:rsid w:val="00C26A0C"/>
    <w:rsid w:val="00C41FFD"/>
    <w:rsid w:val="00C73826"/>
    <w:rsid w:val="00C73EE9"/>
    <w:rsid w:val="00C767A7"/>
    <w:rsid w:val="00C82524"/>
    <w:rsid w:val="00C8322A"/>
    <w:rsid w:val="00C86E61"/>
    <w:rsid w:val="00C92F4B"/>
    <w:rsid w:val="00C93FDE"/>
    <w:rsid w:val="00C95D73"/>
    <w:rsid w:val="00C95F93"/>
    <w:rsid w:val="00CB4054"/>
    <w:rsid w:val="00CC0C2C"/>
    <w:rsid w:val="00CC355A"/>
    <w:rsid w:val="00CC57F4"/>
    <w:rsid w:val="00CC613F"/>
    <w:rsid w:val="00CD4CD3"/>
    <w:rsid w:val="00CE476F"/>
    <w:rsid w:val="00CE487C"/>
    <w:rsid w:val="00CE63C3"/>
    <w:rsid w:val="00CE6C2E"/>
    <w:rsid w:val="00CE6F8B"/>
    <w:rsid w:val="00CF03B6"/>
    <w:rsid w:val="00CF0E7C"/>
    <w:rsid w:val="00CF2CC3"/>
    <w:rsid w:val="00CF7AAD"/>
    <w:rsid w:val="00CF7DA0"/>
    <w:rsid w:val="00D016B2"/>
    <w:rsid w:val="00D0272F"/>
    <w:rsid w:val="00D0477C"/>
    <w:rsid w:val="00D0798C"/>
    <w:rsid w:val="00D111B1"/>
    <w:rsid w:val="00D15326"/>
    <w:rsid w:val="00D2320E"/>
    <w:rsid w:val="00D2581D"/>
    <w:rsid w:val="00D40290"/>
    <w:rsid w:val="00D43E57"/>
    <w:rsid w:val="00D44CF5"/>
    <w:rsid w:val="00D556D1"/>
    <w:rsid w:val="00D5621B"/>
    <w:rsid w:val="00D56E5E"/>
    <w:rsid w:val="00D63711"/>
    <w:rsid w:val="00D64A38"/>
    <w:rsid w:val="00D655C4"/>
    <w:rsid w:val="00D71835"/>
    <w:rsid w:val="00D7245D"/>
    <w:rsid w:val="00D75E5B"/>
    <w:rsid w:val="00D76866"/>
    <w:rsid w:val="00D8047A"/>
    <w:rsid w:val="00D81767"/>
    <w:rsid w:val="00D824B2"/>
    <w:rsid w:val="00D933C0"/>
    <w:rsid w:val="00D936BD"/>
    <w:rsid w:val="00D95D67"/>
    <w:rsid w:val="00DA18C9"/>
    <w:rsid w:val="00DA4AF9"/>
    <w:rsid w:val="00DA6487"/>
    <w:rsid w:val="00DA719F"/>
    <w:rsid w:val="00DA7394"/>
    <w:rsid w:val="00DB36F0"/>
    <w:rsid w:val="00DB6910"/>
    <w:rsid w:val="00DB6AC1"/>
    <w:rsid w:val="00DC13B3"/>
    <w:rsid w:val="00DC4037"/>
    <w:rsid w:val="00DD2EF5"/>
    <w:rsid w:val="00DD5416"/>
    <w:rsid w:val="00DE103C"/>
    <w:rsid w:val="00DE7179"/>
    <w:rsid w:val="00DF797B"/>
    <w:rsid w:val="00E00123"/>
    <w:rsid w:val="00E05402"/>
    <w:rsid w:val="00E06281"/>
    <w:rsid w:val="00E12251"/>
    <w:rsid w:val="00E142F5"/>
    <w:rsid w:val="00E150E5"/>
    <w:rsid w:val="00E257C0"/>
    <w:rsid w:val="00E30370"/>
    <w:rsid w:val="00E30925"/>
    <w:rsid w:val="00E3358B"/>
    <w:rsid w:val="00E34238"/>
    <w:rsid w:val="00E35D74"/>
    <w:rsid w:val="00E403E8"/>
    <w:rsid w:val="00E41CC9"/>
    <w:rsid w:val="00E42388"/>
    <w:rsid w:val="00E44713"/>
    <w:rsid w:val="00E51596"/>
    <w:rsid w:val="00E61914"/>
    <w:rsid w:val="00E65058"/>
    <w:rsid w:val="00E730A7"/>
    <w:rsid w:val="00E73E92"/>
    <w:rsid w:val="00E75474"/>
    <w:rsid w:val="00E773B1"/>
    <w:rsid w:val="00E779BC"/>
    <w:rsid w:val="00E86CB9"/>
    <w:rsid w:val="00E90040"/>
    <w:rsid w:val="00E9078B"/>
    <w:rsid w:val="00E91AB7"/>
    <w:rsid w:val="00EA0DDF"/>
    <w:rsid w:val="00EA2122"/>
    <w:rsid w:val="00EA26DD"/>
    <w:rsid w:val="00EA2DB2"/>
    <w:rsid w:val="00EB1FC0"/>
    <w:rsid w:val="00EB4D41"/>
    <w:rsid w:val="00EB7577"/>
    <w:rsid w:val="00EB762D"/>
    <w:rsid w:val="00EC1150"/>
    <w:rsid w:val="00ED27B4"/>
    <w:rsid w:val="00ED56A3"/>
    <w:rsid w:val="00ED586E"/>
    <w:rsid w:val="00ED7127"/>
    <w:rsid w:val="00EE5B2E"/>
    <w:rsid w:val="00EF27BC"/>
    <w:rsid w:val="00EF3E54"/>
    <w:rsid w:val="00EF5629"/>
    <w:rsid w:val="00EF6E4A"/>
    <w:rsid w:val="00F039C4"/>
    <w:rsid w:val="00F042AC"/>
    <w:rsid w:val="00F067F6"/>
    <w:rsid w:val="00F06FD7"/>
    <w:rsid w:val="00F07F55"/>
    <w:rsid w:val="00F1178F"/>
    <w:rsid w:val="00F149AA"/>
    <w:rsid w:val="00F15218"/>
    <w:rsid w:val="00F1556D"/>
    <w:rsid w:val="00F15B51"/>
    <w:rsid w:val="00F17792"/>
    <w:rsid w:val="00F21AF6"/>
    <w:rsid w:val="00F21C49"/>
    <w:rsid w:val="00F22FDF"/>
    <w:rsid w:val="00F23746"/>
    <w:rsid w:val="00F2513D"/>
    <w:rsid w:val="00F3104B"/>
    <w:rsid w:val="00F32EDA"/>
    <w:rsid w:val="00F34BFE"/>
    <w:rsid w:val="00F34FCC"/>
    <w:rsid w:val="00F4000F"/>
    <w:rsid w:val="00F42BF4"/>
    <w:rsid w:val="00F436B2"/>
    <w:rsid w:val="00F4582B"/>
    <w:rsid w:val="00F51E08"/>
    <w:rsid w:val="00F5371A"/>
    <w:rsid w:val="00F54112"/>
    <w:rsid w:val="00F55109"/>
    <w:rsid w:val="00F624A1"/>
    <w:rsid w:val="00F631FF"/>
    <w:rsid w:val="00F63C88"/>
    <w:rsid w:val="00F65D10"/>
    <w:rsid w:val="00F67BDA"/>
    <w:rsid w:val="00F70499"/>
    <w:rsid w:val="00F738F9"/>
    <w:rsid w:val="00F74CB7"/>
    <w:rsid w:val="00F75236"/>
    <w:rsid w:val="00F80D51"/>
    <w:rsid w:val="00F81CE7"/>
    <w:rsid w:val="00F839FD"/>
    <w:rsid w:val="00F85756"/>
    <w:rsid w:val="00F8591D"/>
    <w:rsid w:val="00F85A39"/>
    <w:rsid w:val="00F87387"/>
    <w:rsid w:val="00F90179"/>
    <w:rsid w:val="00F95645"/>
    <w:rsid w:val="00F9655C"/>
    <w:rsid w:val="00F97F57"/>
    <w:rsid w:val="00FA09BE"/>
    <w:rsid w:val="00FA251C"/>
    <w:rsid w:val="00FA30B3"/>
    <w:rsid w:val="00FA62E5"/>
    <w:rsid w:val="00FA7DA4"/>
    <w:rsid w:val="00FB1179"/>
    <w:rsid w:val="00FB1D01"/>
    <w:rsid w:val="00FB3C7C"/>
    <w:rsid w:val="00FB49BF"/>
    <w:rsid w:val="00FB56E0"/>
    <w:rsid w:val="00FB5EC6"/>
    <w:rsid w:val="00FB65EC"/>
    <w:rsid w:val="00FC05A4"/>
    <w:rsid w:val="00FD0AD4"/>
    <w:rsid w:val="00FD1083"/>
    <w:rsid w:val="00FE57B6"/>
    <w:rsid w:val="00FE6726"/>
    <w:rsid w:val="00FF5EB1"/>
    <w:rsid w:val="028F342E"/>
    <w:rsid w:val="070A6057"/>
    <w:rsid w:val="07C87BB9"/>
    <w:rsid w:val="08E8A063"/>
    <w:rsid w:val="0AC9D13D"/>
    <w:rsid w:val="0B82E8EE"/>
    <w:rsid w:val="0BC6843B"/>
    <w:rsid w:val="0C808C16"/>
    <w:rsid w:val="0C8AC27D"/>
    <w:rsid w:val="0CD5D242"/>
    <w:rsid w:val="11084143"/>
    <w:rsid w:val="117002D7"/>
    <w:rsid w:val="15842850"/>
    <w:rsid w:val="15A914BF"/>
    <w:rsid w:val="15E5F050"/>
    <w:rsid w:val="16A278AF"/>
    <w:rsid w:val="17D63A8B"/>
    <w:rsid w:val="18001B63"/>
    <w:rsid w:val="1890FADE"/>
    <w:rsid w:val="1B059A21"/>
    <w:rsid w:val="1BC6D38C"/>
    <w:rsid w:val="1C733646"/>
    <w:rsid w:val="1EBAB84A"/>
    <w:rsid w:val="1EC9F122"/>
    <w:rsid w:val="200DD20A"/>
    <w:rsid w:val="207C8FE0"/>
    <w:rsid w:val="213D8635"/>
    <w:rsid w:val="22C98309"/>
    <w:rsid w:val="2352C703"/>
    <w:rsid w:val="2463512B"/>
    <w:rsid w:val="25C8BBC5"/>
    <w:rsid w:val="25D74331"/>
    <w:rsid w:val="267F593A"/>
    <w:rsid w:val="283FF72F"/>
    <w:rsid w:val="28CDB6B1"/>
    <w:rsid w:val="2C392F8B"/>
    <w:rsid w:val="2DCF7B68"/>
    <w:rsid w:val="2FF2C5F3"/>
    <w:rsid w:val="302B743E"/>
    <w:rsid w:val="3043786D"/>
    <w:rsid w:val="30BF7D9A"/>
    <w:rsid w:val="30FFD22F"/>
    <w:rsid w:val="325E523F"/>
    <w:rsid w:val="3270F1A4"/>
    <w:rsid w:val="36F31C0B"/>
    <w:rsid w:val="3786190E"/>
    <w:rsid w:val="37DE78CB"/>
    <w:rsid w:val="3834025A"/>
    <w:rsid w:val="38907681"/>
    <w:rsid w:val="3D1AF437"/>
    <w:rsid w:val="3DB9A768"/>
    <w:rsid w:val="3EAF3DA2"/>
    <w:rsid w:val="3F55BB18"/>
    <w:rsid w:val="3F55EDD5"/>
    <w:rsid w:val="41D94968"/>
    <w:rsid w:val="4395CADE"/>
    <w:rsid w:val="43CAE5E2"/>
    <w:rsid w:val="46F9EF21"/>
    <w:rsid w:val="4780378F"/>
    <w:rsid w:val="47EBD560"/>
    <w:rsid w:val="4A9321D1"/>
    <w:rsid w:val="4AF5B1A0"/>
    <w:rsid w:val="4B683A24"/>
    <w:rsid w:val="4CF8939C"/>
    <w:rsid w:val="4E4C7146"/>
    <w:rsid w:val="4F4BF2A6"/>
    <w:rsid w:val="4FCF9354"/>
    <w:rsid w:val="50357FCF"/>
    <w:rsid w:val="5152A934"/>
    <w:rsid w:val="540D8490"/>
    <w:rsid w:val="54606B53"/>
    <w:rsid w:val="54677B71"/>
    <w:rsid w:val="54F999CF"/>
    <w:rsid w:val="54FFCA8D"/>
    <w:rsid w:val="55221613"/>
    <w:rsid w:val="564EECBA"/>
    <w:rsid w:val="578A9D56"/>
    <w:rsid w:val="592CCAED"/>
    <w:rsid w:val="59BC0471"/>
    <w:rsid w:val="5DC27AC1"/>
    <w:rsid w:val="5E636457"/>
    <w:rsid w:val="5F2AFCF8"/>
    <w:rsid w:val="61C1D921"/>
    <w:rsid w:val="63334403"/>
    <w:rsid w:val="637E9FDF"/>
    <w:rsid w:val="63902440"/>
    <w:rsid w:val="64230702"/>
    <w:rsid w:val="6808B346"/>
    <w:rsid w:val="69C8C2CE"/>
    <w:rsid w:val="6B4B348F"/>
    <w:rsid w:val="6EA3EECD"/>
    <w:rsid w:val="708F60A5"/>
    <w:rsid w:val="73A60797"/>
    <w:rsid w:val="74A6174E"/>
    <w:rsid w:val="74D1B359"/>
    <w:rsid w:val="7A0C5579"/>
    <w:rsid w:val="7E30C5F8"/>
    <w:rsid w:val="7EEC387D"/>
    <w:rsid w:val="7FF9C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2FD92ECD-260E-4110-9C5A-B4B4C9AFB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9"/>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4d6d42-4235-408e-906d-db4e17a13531">
      <Terms xmlns="http://schemas.microsoft.com/office/infopath/2007/PartnerControls"/>
    </lcf76f155ced4ddcb4097134ff3c332f>
    <TaxCatchAll xmlns="bc39f73f-b049-4cdc-8d77-520f657df94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4FDF08BDA06449AEA4606B8A2C993D" ma:contentTypeVersion="16" ma:contentTypeDescription="Create a new document." ma:contentTypeScope="" ma:versionID="0c5a14ec41f03898d167a628e0735c5f">
  <xsd:schema xmlns:xsd="http://www.w3.org/2001/XMLSchema" xmlns:xs="http://www.w3.org/2001/XMLSchema" xmlns:p="http://schemas.microsoft.com/office/2006/metadata/properties" xmlns:ns2="754d6d42-4235-408e-906d-db4e17a13531" xmlns:ns3="bc39f73f-b049-4cdc-8d77-520f657df947" targetNamespace="http://schemas.microsoft.com/office/2006/metadata/properties" ma:root="true" ma:fieldsID="ee4d910aa3d4b61a62450596ea17bb76" ns2:_="" ns3:_="">
    <xsd:import namespace="754d6d42-4235-408e-906d-db4e17a13531"/>
    <xsd:import namespace="bc39f73f-b049-4cdc-8d77-520f657df9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d6d42-4235-408e-906d-db4e17a13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39f73f-b049-4cdc-8d77-520f657df9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efd4d9c-0e26-4039-a673-a57e89e54b2c}" ma:internalName="TaxCatchAll" ma:showField="CatchAllData" ma:web="bc39f73f-b049-4cdc-8d77-520f657df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68318-D9A6-4A57-92E7-EBD9A26E3008}">
  <ds:schemaRefs>
    <ds:schemaRef ds:uri="http://www.w3.org/XML/1998/namespace"/>
    <ds:schemaRef ds:uri="754d6d42-4235-408e-906d-db4e17a13531"/>
    <ds:schemaRef ds:uri="bc39f73f-b049-4cdc-8d77-520f657df947"/>
    <ds:schemaRef ds:uri="http://purl.org/dc/term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41E48F6E-A9EC-486A-8791-1B7058803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d6d42-4235-408e-906d-db4e17a13531"/>
    <ds:schemaRef ds:uri="bc39f73f-b049-4cdc-8d77-520f657df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D65125-B9F5-4B59-B20A-1441BE114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5341</Characters>
  <Application>Microsoft Office Word</Application>
  <DocSecurity>4</DocSecurity>
  <Lines>44</Lines>
  <Paragraphs>12</Paragraphs>
  <ScaleCrop>false</ScaleCrop>
  <Company>Motability Finance Ltd</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2</cp:revision>
  <cp:lastPrinted>2023-09-14T19:01:00Z</cp:lastPrinted>
  <dcterms:created xsi:type="dcterms:W3CDTF">2025-07-22T10:57:00Z</dcterms:created>
  <dcterms:modified xsi:type="dcterms:W3CDTF">2025-07-22T10:57:00Z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0x010100F44FDF08BDA06449AEA4606B8A2C993D</vt:lpwstr>
  </property>
  <property fmtid="{D5CDD505-2E9C-101B-9397-08002B2CF9AE}" pid="3" name="MediaServiceImageTags">
    <vt:lpwstr/>
  </property>
</Properties>
</file>