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83D2" w14:textId="5B109B1A" w:rsidR="0023680C" w:rsidRPr="008E696F" w:rsidRDefault="0023680C" w:rsidP="00E12251">
      <w:pPr>
        <w:rPr>
          <w:rFonts w:ascii="Lexend" w:hAnsi="Lexend" w:cstheme="minorHAnsi"/>
          <w:bCs/>
          <w:sz w:val="22"/>
          <w:szCs w:val="18"/>
        </w:rPr>
      </w:pPr>
    </w:p>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3A75DFF4" w14:textId="55F66C0D" w:rsidR="00505753" w:rsidRDefault="00B70B86" w:rsidP="005840E8">
            <w:pPr>
              <w:rPr>
                <w:rFonts w:ascii="Lexend" w:hAnsi="Lexend" w:cstheme="minorHAnsi"/>
                <w:b/>
                <w:color w:val="1739E5"/>
                <w:szCs w:val="24"/>
              </w:rPr>
            </w:pPr>
            <w:r w:rsidRPr="008C2EEB">
              <w:rPr>
                <w:rFonts w:ascii="Lexend" w:hAnsi="Lexend" w:cstheme="minorHAnsi"/>
                <w:b/>
                <w:color w:val="1739E5"/>
                <w:szCs w:val="24"/>
              </w:rPr>
              <w:t>Rol</w:t>
            </w:r>
            <w:r w:rsidR="00F24061">
              <w:rPr>
                <w:rFonts w:ascii="Lexend" w:hAnsi="Lexend" w:cstheme="minorHAnsi"/>
                <w:b/>
                <w:color w:val="1739E5"/>
                <w:szCs w:val="24"/>
              </w:rPr>
              <w:t>e</w:t>
            </w:r>
            <w:r w:rsidR="00505753">
              <w:rPr>
                <w:rFonts w:ascii="Lexend" w:hAnsi="Lexend" w:cstheme="minorHAnsi"/>
                <w:b/>
                <w:color w:val="1739E5"/>
                <w:szCs w:val="24"/>
              </w:rPr>
              <w:t xml:space="preserve"> </w:t>
            </w:r>
          </w:p>
          <w:p w14:paraId="7D188952" w14:textId="7B83A38E" w:rsidR="00B70B86" w:rsidRPr="00F76226" w:rsidRDefault="00505753" w:rsidP="005840E8">
            <w:pPr>
              <w:rPr>
                <w:rFonts w:ascii="Lexend" w:hAnsi="Lexend" w:cstheme="minorHAnsi"/>
                <w:bCs/>
                <w:szCs w:val="24"/>
              </w:rPr>
            </w:pPr>
            <w:r w:rsidRPr="00F76226">
              <w:rPr>
                <w:rFonts w:ascii="Lexend" w:hAnsi="Lexend" w:cstheme="minorHAnsi"/>
                <w:bCs/>
                <w:szCs w:val="24"/>
              </w:rPr>
              <w:t>After</w:t>
            </w:r>
            <w:r w:rsidR="00F76226">
              <w:rPr>
                <w:rFonts w:ascii="Lexend" w:hAnsi="Lexend" w:cstheme="minorHAnsi"/>
                <w:bCs/>
                <w:szCs w:val="24"/>
              </w:rPr>
              <w:t>s</w:t>
            </w:r>
            <w:r w:rsidRPr="00F76226">
              <w:rPr>
                <w:rFonts w:ascii="Lexend" w:hAnsi="Lexend" w:cstheme="minorHAnsi"/>
                <w:bCs/>
                <w:szCs w:val="24"/>
              </w:rPr>
              <w:t>ales Performance Manager</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681BBF2C" w14:textId="702121F1" w:rsidR="00D81767" w:rsidRPr="008A56D8" w:rsidRDefault="00505753" w:rsidP="00D81767">
            <w:pPr>
              <w:rPr>
                <w:rFonts w:ascii="Lexend" w:hAnsi="Lexend"/>
                <w:bCs/>
                <w:sz w:val="22"/>
                <w:szCs w:val="22"/>
              </w:rPr>
            </w:pPr>
            <w:r>
              <w:rPr>
                <w:rFonts w:ascii="Lexend" w:hAnsi="Lexend"/>
                <w:bCs/>
                <w:sz w:val="22"/>
                <w:szCs w:val="22"/>
              </w:rPr>
              <w:t>Regional role</w:t>
            </w:r>
          </w:p>
          <w:p w14:paraId="0B81EEE7" w14:textId="77777777" w:rsidR="00D81767" w:rsidRPr="008A56D8" w:rsidRDefault="00D81767" w:rsidP="00D81767">
            <w:pPr>
              <w:rPr>
                <w:rFonts w:ascii="Lexend" w:hAnsi="Lexend"/>
                <w:bCs/>
                <w:sz w:val="22"/>
                <w:szCs w:val="22"/>
              </w:rPr>
            </w:pPr>
            <w:r w:rsidRPr="008A56D8">
              <w:rPr>
                <w:rFonts w:ascii="Lexend" w:hAnsi="Lexend"/>
                <w:bCs/>
                <w:sz w:val="22"/>
                <w:szCs w:val="22"/>
              </w:rPr>
              <w:t>35 hours per week</w:t>
            </w:r>
          </w:p>
          <w:p w14:paraId="29D7275F" w14:textId="4EFB954E" w:rsidR="003C47CA" w:rsidRPr="00D81767" w:rsidRDefault="00F76226" w:rsidP="005840E8">
            <w:pPr>
              <w:rPr>
                <w:rFonts w:ascii="Lexend" w:hAnsi="Lexend"/>
                <w:bCs/>
                <w:sz w:val="22"/>
                <w:szCs w:val="22"/>
              </w:rPr>
            </w:pPr>
            <w:r>
              <w:rPr>
                <w:rFonts w:ascii="Lexend" w:hAnsi="Lexend"/>
                <w:bCs/>
                <w:sz w:val="22"/>
                <w:szCs w:val="22"/>
              </w:rPr>
              <w:t>Field based – 3-days at Partner sites</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575F9902" w14:textId="5A3D4611" w:rsidR="000C5808" w:rsidRPr="008C2EEB" w:rsidRDefault="00581E1E" w:rsidP="000C5808">
            <w:pPr>
              <w:rPr>
                <w:rFonts w:ascii="Lexend" w:hAnsi="Lexend" w:cstheme="minorHAnsi"/>
                <w:b/>
                <w:color w:val="1739E5"/>
              </w:rPr>
            </w:pPr>
            <w:r>
              <w:rPr>
                <w:rFonts w:ascii="Lexend" w:hAnsi="Lexend" w:cstheme="minorHAnsi"/>
                <w:b/>
                <w:color w:val="1739E5"/>
              </w:rPr>
              <w:t>Career Framework</w:t>
            </w:r>
          </w:p>
          <w:p w14:paraId="7ABF6374" w14:textId="7BD18DEC" w:rsidR="0023680C" w:rsidRPr="001B7D32" w:rsidRDefault="0023680C" w:rsidP="005840E8">
            <w:pPr>
              <w:rPr>
                <w:rFonts w:ascii="Lexend" w:hAnsi="Lexend"/>
                <w:color w:val="000000" w:themeColor="text1"/>
                <w:sz w:val="20"/>
                <w:szCs w:val="18"/>
              </w:rPr>
            </w:pPr>
          </w:p>
          <w:p w14:paraId="66D65B1B" w14:textId="249BB9CA" w:rsidR="0064242A" w:rsidRPr="0023680C" w:rsidRDefault="001B422D" w:rsidP="007F0BBB">
            <w:pPr>
              <w:rPr>
                <w:rFonts w:ascii="Lexend" w:hAnsi="Lexend"/>
                <w:bCs/>
                <w:color w:val="808080" w:themeColor="background1" w:themeShade="80"/>
                <w:sz w:val="22"/>
                <w:szCs w:val="22"/>
              </w:rPr>
            </w:pPr>
            <w:r w:rsidRPr="00F76226">
              <w:rPr>
                <w:rFonts w:ascii="Lexend" w:hAnsi="Lexend" w:cstheme="minorHAnsi"/>
                <w:bCs/>
                <w:szCs w:val="24"/>
              </w:rPr>
              <w:t xml:space="preserve">Senior </w:t>
            </w:r>
            <w:r w:rsidR="00505753" w:rsidRPr="00F76226">
              <w:rPr>
                <w:rFonts w:ascii="Lexend" w:hAnsi="Lexend" w:cstheme="minorHAnsi"/>
                <w:bCs/>
                <w:szCs w:val="24"/>
              </w:rPr>
              <w:t>Expert</w:t>
            </w: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2AB7883D" w14:textId="35A85550" w:rsidR="00DF2A47" w:rsidRDefault="00DF2A47" w:rsidP="005840E8">
            <w:pPr>
              <w:rPr>
                <w:rFonts w:ascii="Lexend" w:hAnsi="Lexend"/>
                <w:bCs/>
                <w:color w:val="808080" w:themeColor="background1" w:themeShade="80"/>
                <w:sz w:val="22"/>
                <w:szCs w:val="22"/>
              </w:rPr>
            </w:pPr>
            <w:r w:rsidRPr="00FF2E0B">
              <w:rPr>
                <w:rFonts w:ascii="Lexend" w:hAnsi="Lexend"/>
                <w:bCs/>
                <w:sz w:val="22"/>
                <w:szCs w:val="22"/>
              </w:rPr>
              <w:t>Competitive salary plus excellent Benefits</w:t>
            </w:r>
          </w:p>
          <w:p w14:paraId="722A9586" w14:textId="77777777" w:rsidR="00DF2A47" w:rsidRDefault="00DF2A47" w:rsidP="005840E8">
            <w:pPr>
              <w:rPr>
                <w:rFonts w:ascii="Lexend" w:hAnsi="Lexend"/>
                <w:bCs/>
                <w:color w:val="808080" w:themeColor="background1" w:themeShade="80"/>
                <w:sz w:val="22"/>
                <w:szCs w:val="22"/>
              </w:rPr>
            </w:pP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3894FB59" w14:textId="34CE0672" w:rsidR="008D6B44" w:rsidRPr="00F76226" w:rsidRDefault="00A335FB" w:rsidP="008D6B44">
            <w:pPr>
              <w:rPr>
                <w:rFonts w:ascii="Lexend" w:hAnsi="Lexend"/>
                <w:b/>
                <w:sz w:val="22"/>
                <w:szCs w:val="22"/>
              </w:rPr>
            </w:pPr>
            <w:r w:rsidRPr="00F76226">
              <w:rPr>
                <w:rFonts w:ascii="Lexend" w:hAnsi="Lexend"/>
                <w:b/>
                <w:sz w:val="22"/>
                <w:szCs w:val="22"/>
              </w:rPr>
              <w:t>What you’ll be doing</w:t>
            </w:r>
          </w:p>
          <w:p w14:paraId="77DA12A8" w14:textId="77777777" w:rsidR="00505753" w:rsidRPr="00F76226" w:rsidRDefault="00505753" w:rsidP="008D6B44">
            <w:pPr>
              <w:rPr>
                <w:rFonts w:ascii="Lexend" w:hAnsi="Lexend"/>
                <w:b/>
                <w:sz w:val="22"/>
                <w:szCs w:val="22"/>
              </w:rPr>
            </w:pPr>
          </w:p>
          <w:p w14:paraId="23A53FEA" w14:textId="77777777" w:rsidR="00505753" w:rsidRDefault="00505753" w:rsidP="00505753">
            <w:pPr>
              <w:rPr>
                <w:rFonts w:ascii="Lexend" w:hAnsi="Lexend"/>
                <w:bCs/>
                <w:sz w:val="22"/>
                <w:szCs w:val="22"/>
              </w:rPr>
            </w:pPr>
            <w:r w:rsidRPr="00F76226">
              <w:rPr>
                <w:rFonts w:ascii="Lexend" w:hAnsi="Lexend"/>
                <w:bCs/>
                <w:sz w:val="22"/>
                <w:szCs w:val="22"/>
              </w:rPr>
              <w:t>The Aftersales Performance Manager is responsible for driving dealer partner aftersales performance through structured, on-the-ground engagement across the Service, Maintenance &amp; Repair (SMR) and Vehicle Off Road (VOR) agenda. </w:t>
            </w:r>
          </w:p>
          <w:p w14:paraId="54595770" w14:textId="77777777" w:rsidR="00F76226" w:rsidRPr="00F76226" w:rsidRDefault="00F76226" w:rsidP="00505753">
            <w:pPr>
              <w:rPr>
                <w:rFonts w:ascii="Lexend" w:hAnsi="Lexend"/>
                <w:bCs/>
                <w:sz w:val="22"/>
                <w:szCs w:val="22"/>
              </w:rPr>
            </w:pPr>
          </w:p>
          <w:p w14:paraId="1591B81F" w14:textId="77777777" w:rsidR="00505753" w:rsidRDefault="00505753" w:rsidP="00505753">
            <w:pPr>
              <w:rPr>
                <w:rFonts w:ascii="Lexend" w:hAnsi="Lexend"/>
                <w:bCs/>
                <w:sz w:val="22"/>
                <w:szCs w:val="22"/>
              </w:rPr>
            </w:pPr>
            <w:r w:rsidRPr="00F76226">
              <w:rPr>
                <w:rFonts w:ascii="Lexend" w:hAnsi="Lexend"/>
                <w:bCs/>
                <w:sz w:val="22"/>
                <w:szCs w:val="22"/>
              </w:rPr>
              <w:t>Operating as a senior field-based representative of Motability Operations, the role focuses on bottom-up improvement by addressing behaviours, capability, and operational discipline within dealership aftersales teams.  This is achieved through targeted coaching, training, and performance intervention rather than contractual or commercial levers. </w:t>
            </w:r>
          </w:p>
          <w:p w14:paraId="75DDB85B" w14:textId="77777777" w:rsidR="00F76226" w:rsidRPr="00F76226" w:rsidRDefault="00F76226" w:rsidP="00505753">
            <w:pPr>
              <w:rPr>
                <w:rFonts w:ascii="Lexend" w:hAnsi="Lexend"/>
                <w:bCs/>
                <w:sz w:val="22"/>
                <w:szCs w:val="22"/>
              </w:rPr>
            </w:pPr>
          </w:p>
          <w:p w14:paraId="12513503" w14:textId="4792C2EB" w:rsidR="00505753" w:rsidRPr="00F76226" w:rsidRDefault="00505753" w:rsidP="00505753">
            <w:pPr>
              <w:rPr>
                <w:rFonts w:ascii="Lexend" w:hAnsi="Lexend"/>
                <w:bCs/>
                <w:sz w:val="22"/>
                <w:szCs w:val="22"/>
              </w:rPr>
            </w:pPr>
            <w:r w:rsidRPr="00F76226">
              <w:rPr>
                <w:rFonts w:ascii="Lexend" w:hAnsi="Lexend"/>
                <w:bCs/>
                <w:sz w:val="22"/>
                <w:szCs w:val="22"/>
              </w:rPr>
              <w:t>expectations and the practical realities of dealer and manufacturer aftersales operations. </w:t>
            </w:r>
            <w:r w:rsidRPr="00F76226">
              <w:rPr>
                <w:rFonts w:ascii="Lexend" w:hAnsi="Lexend"/>
                <w:bCs/>
                <w:sz w:val="22"/>
                <w:szCs w:val="22"/>
              </w:rPr>
              <w:br/>
              <w:t>In doing so, the Aftersales Performance Manager supports improved customer outcomes, cost control, and network-wide consistency. </w:t>
            </w:r>
          </w:p>
          <w:p w14:paraId="58AF10C6" w14:textId="77777777" w:rsidR="00297275" w:rsidRPr="00F76226" w:rsidRDefault="00297275" w:rsidP="00505753">
            <w:pPr>
              <w:rPr>
                <w:rFonts w:ascii="Lexend" w:hAnsi="Lexend"/>
                <w:bCs/>
                <w:sz w:val="22"/>
                <w:szCs w:val="22"/>
              </w:rPr>
            </w:pPr>
          </w:p>
          <w:p w14:paraId="51DE9B5D" w14:textId="77777777" w:rsidR="00CF5F55" w:rsidRPr="00F76226" w:rsidRDefault="00CF5F55" w:rsidP="00CF5F55">
            <w:pPr>
              <w:ind w:firstLine="360"/>
              <w:rPr>
                <w:rFonts w:ascii="Lexend" w:hAnsi="Lexend" w:cs="Segoe UI Emoji"/>
                <w:sz w:val="22"/>
                <w:szCs w:val="22"/>
              </w:rPr>
            </w:pPr>
            <w:r w:rsidRPr="00F76226">
              <w:rPr>
                <w:rFonts w:ascii="Lexend" w:hAnsi="Lexend" w:cs="Segoe UI Emoji"/>
                <w:b/>
                <w:bCs/>
                <w:sz w:val="22"/>
                <w:szCs w:val="22"/>
              </w:rPr>
              <w:t>Dealer Aftersales Performance Management</w:t>
            </w:r>
          </w:p>
          <w:p w14:paraId="63FB13D4" w14:textId="77777777" w:rsidR="00CF5F55" w:rsidRPr="00F76226" w:rsidRDefault="00CF5F55" w:rsidP="00CF5F55">
            <w:pPr>
              <w:pStyle w:val="ListParagraph"/>
              <w:numPr>
                <w:ilvl w:val="0"/>
                <w:numId w:val="39"/>
              </w:numPr>
              <w:spacing w:after="160" w:line="276" w:lineRule="auto"/>
              <w:rPr>
                <w:rFonts w:ascii="Lexend" w:hAnsi="Lexend" w:cs="Segoe UI Emoji"/>
                <w:sz w:val="22"/>
                <w:szCs w:val="22"/>
              </w:rPr>
            </w:pPr>
            <w:r w:rsidRPr="00F76226">
              <w:rPr>
                <w:rFonts w:ascii="Lexend" w:hAnsi="Lexend" w:cs="Segoe UI Emoji"/>
                <w:sz w:val="22"/>
                <w:szCs w:val="22"/>
              </w:rPr>
              <w:t>Manage and influence aftersales performance across a defined portfolio of dealer partners.</w:t>
            </w:r>
          </w:p>
          <w:p w14:paraId="32348C13" w14:textId="77777777" w:rsidR="00CF5F55" w:rsidRPr="00F76226" w:rsidRDefault="00CF5F55" w:rsidP="00CF5F55">
            <w:pPr>
              <w:pStyle w:val="ListParagraph"/>
              <w:numPr>
                <w:ilvl w:val="0"/>
                <w:numId w:val="39"/>
              </w:numPr>
              <w:spacing w:after="160" w:line="276" w:lineRule="auto"/>
              <w:rPr>
                <w:rFonts w:ascii="Lexend" w:hAnsi="Lexend" w:cs="Segoe UI Emoji"/>
                <w:sz w:val="22"/>
                <w:szCs w:val="22"/>
              </w:rPr>
            </w:pPr>
            <w:r w:rsidRPr="00F76226">
              <w:rPr>
                <w:rFonts w:ascii="Lexend" w:hAnsi="Lexend" w:cs="Segoe UI Emoji"/>
                <w:sz w:val="22"/>
                <w:szCs w:val="22"/>
              </w:rPr>
              <w:t>Drive measurable improvements in SMR cost control, repair quality, throughput, and VOR performance.</w:t>
            </w:r>
          </w:p>
          <w:p w14:paraId="24EE8980" w14:textId="77777777" w:rsidR="00CF5F55" w:rsidRPr="00F76226" w:rsidRDefault="00CF5F55" w:rsidP="00CF5F55">
            <w:pPr>
              <w:pStyle w:val="ListParagraph"/>
              <w:numPr>
                <w:ilvl w:val="0"/>
                <w:numId w:val="39"/>
              </w:numPr>
              <w:spacing w:after="160" w:line="276" w:lineRule="auto"/>
              <w:rPr>
                <w:rFonts w:ascii="Lexend" w:hAnsi="Lexend" w:cs="Segoe UI Emoji"/>
                <w:b/>
                <w:bCs/>
                <w:sz w:val="22"/>
                <w:szCs w:val="22"/>
              </w:rPr>
            </w:pPr>
            <w:r w:rsidRPr="00F76226">
              <w:rPr>
                <w:rFonts w:ascii="Lexend" w:hAnsi="Lexend" w:cs="Segoe UI Emoji"/>
                <w:sz w:val="22"/>
                <w:szCs w:val="22"/>
              </w:rPr>
              <w:t>Act as a senior field presence, building strong, credible relationships with dealer principals, aftersales managers, service managers, and frontline teams.</w:t>
            </w:r>
            <w:r w:rsidRPr="00F76226">
              <w:rPr>
                <w:rFonts w:ascii="Lexend" w:hAnsi="Lexend" w:cs="Segoe UI Emoji"/>
                <w:b/>
                <w:bCs/>
                <w:sz w:val="22"/>
                <w:szCs w:val="22"/>
              </w:rPr>
              <w:br w:type="page"/>
            </w:r>
          </w:p>
          <w:p w14:paraId="6E1DA9BF" w14:textId="77777777" w:rsidR="00CF5F55" w:rsidRPr="00F76226" w:rsidRDefault="00CF5F55" w:rsidP="00CF5F55">
            <w:pPr>
              <w:ind w:firstLine="360"/>
              <w:rPr>
                <w:rFonts w:ascii="Lexend" w:hAnsi="Lexend" w:cs="Segoe UI Emoji"/>
                <w:sz w:val="22"/>
                <w:szCs w:val="22"/>
              </w:rPr>
            </w:pPr>
            <w:r w:rsidRPr="00F76226">
              <w:rPr>
                <w:rFonts w:ascii="Lexend" w:hAnsi="Lexend" w:cs="Segoe UI Emoji"/>
                <w:b/>
                <w:bCs/>
                <w:sz w:val="22"/>
                <w:szCs w:val="22"/>
              </w:rPr>
              <w:t>Coaching, Training &amp; Behavioural Improvement</w:t>
            </w:r>
          </w:p>
          <w:p w14:paraId="0305F1B6" w14:textId="77777777" w:rsidR="00CF5F55" w:rsidRPr="00F76226" w:rsidRDefault="00CF5F55" w:rsidP="00CF5F55">
            <w:pPr>
              <w:pStyle w:val="ListParagraph"/>
              <w:numPr>
                <w:ilvl w:val="0"/>
                <w:numId w:val="40"/>
              </w:numPr>
              <w:spacing w:after="160" w:line="278" w:lineRule="auto"/>
              <w:rPr>
                <w:rFonts w:ascii="Lexend" w:hAnsi="Lexend" w:cs="Segoe UI Emoji"/>
                <w:sz w:val="22"/>
                <w:szCs w:val="22"/>
              </w:rPr>
            </w:pPr>
            <w:r w:rsidRPr="00F76226">
              <w:rPr>
                <w:rFonts w:ascii="Lexend" w:hAnsi="Lexend" w:cs="Segoe UI Emoji"/>
                <w:sz w:val="22"/>
                <w:szCs w:val="22"/>
              </w:rPr>
              <w:t>Deliver targeted coaching and training interventions to dealer aftersales teams to improve capability, behaviours, and operational discipline.</w:t>
            </w:r>
          </w:p>
          <w:p w14:paraId="16168732" w14:textId="77777777" w:rsidR="00CF5F55" w:rsidRPr="00F76226" w:rsidRDefault="00CF5F55" w:rsidP="00CF5F55">
            <w:pPr>
              <w:pStyle w:val="ListParagraph"/>
              <w:numPr>
                <w:ilvl w:val="0"/>
                <w:numId w:val="40"/>
              </w:numPr>
              <w:spacing w:after="160" w:line="278" w:lineRule="auto"/>
              <w:rPr>
                <w:rFonts w:ascii="Lexend" w:hAnsi="Lexend" w:cs="Segoe UI Emoji"/>
                <w:sz w:val="22"/>
                <w:szCs w:val="22"/>
              </w:rPr>
            </w:pPr>
            <w:r w:rsidRPr="00F76226">
              <w:rPr>
                <w:rFonts w:ascii="Lexend" w:hAnsi="Lexend" w:cs="Segoe UI Emoji"/>
                <w:sz w:val="22"/>
                <w:szCs w:val="22"/>
              </w:rPr>
              <w:t>Address performance and behavioural issues that negatively impact SMR cost, repair lead times, VOR, or customer experience.</w:t>
            </w:r>
          </w:p>
          <w:p w14:paraId="794D45DB" w14:textId="77777777" w:rsidR="00CF5F55" w:rsidRPr="00F76226" w:rsidRDefault="00CF5F55" w:rsidP="00CF5F55">
            <w:pPr>
              <w:pStyle w:val="ListParagraph"/>
              <w:numPr>
                <w:ilvl w:val="0"/>
                <w:numId w:val="40"/>
              </w:numPr>
              <w:spacing w:after="160" w:line="278" w:lineRule="auto"/>
              <w:rPr>
                <w:rFonts w:ascii="Lexend" w:hAnsi="Lexend" w:cs="Segoe UI Emoji"/>
                <w:sz w:val="22"/>
                <w:szCs w:val="22"/>
              </w:rPr>
            </w:pPr>
            <w:r w:rsidRPr="00F76226">
              <w:rPr>
                <w:rFonts w:ascii="Lexend" w:hAnsi="Lexend" w:cs="Segoe UI Emoji"/>
                <w:sz w:val="22"/>
                <w:szCs w:val="22"/>
              </w:rPr>
              <w:t>Reinforce best practice in diagnostics, authorisation discipline, parts availability, VOR management, and customer communication.</w:t>
            </w:r>
          </w:p>
          <w:p w14:paraId="247DD859" w14:textId="77777777" w:rsidR="00CF5F55" w:rsidRPr="00F76226" w:rsidRDefault="00CF5F55" w:rsidP="00CF5F55">
            <w:pPr>
              <w:pStyle w:val="ListParagraph"/>
              <w:rPr>
                <w:rFonts w:ascii="Lexend" w:hAnsi="Lexend" w:cs="Segoe UI Emoji"/>
                <w:sz w:val="22"/>
                <w:szCs w:val="22"/>
              </w:rPr>
            </w:pPr>
          </w:p>
          <w:p w14:paraId="0AE1967E" w14:textId="77777777" w:rsidR="00CF5F55" w:rsidRPr="00F76226" w:rsidRDefault="00CF5F55" w:rsidP="00CF5F55">
            <w:pPr>
              <w:ind w:firstLine="360"/>
              <w:rPr>
                <w:rFonts w:ascii="Lexend" w:hAnsi="Lexend" w:cs="Segoe UI Emoji"/>
                <w:sz w:val="22"/>
                <w:szCs w:val="22"/>
              </w:rPr>
            </w:pPr>
            <w:r w:rsidRPr="00F76226">
              <w:rPr>
                <w:rFonts w:ascii="Lexend" w:hAnsi="Lexend" w:cs="Segoe UI Emoji"/>
                <w:b/>
                <w:bCs/>
                <w:sz w:val="22"/>
                <w:szCs w:val="22"/>
              </w:rPr>
              <w:t>OEM &amp; Industry Engagement</w:t>
            </w:r>
          </w:p>
          <w:p w14:paraId="0B57102E" w14:textId="77777777" w:rsidR="00CF5F55" w:rsidRPr="00F76226" w:rsidRDefault="00CF5F55" w:rsidP="00CF5F55">
            <w:pPr>
              <w:pStyle w:val="ListParagraph"/>
              <w:numPr>
                <w:ilvl w:val="0"/>
                <w:numId w:val="41"/>
              </w:numPr>
              <w:spacing w:after="160" w:line="278" w:lineRule="auto"/>
              <w:rPr>
                <w:rFonts w:ascii="Lexend" w:hAnsi="Lexend" w:cs="Segoe UI Emoji"/>
                <w:sz w:val="22"/>
                <w:szCs w:val="22"/>
              </w:rPr>
            </w:pPr>
            <w:r w:rsidRPr="00F76226">
              <w:rPr>
                <w:rFonts w:ascii="Lexend" w:hAnsi="Lexend" w:cs="Segoe UI Emoji"/>
                <w:sz w:val="22"/>
                <w:szCs w:val="22"/>
              </w:rPr>
              <w:t>Engage proactively with OEM aftersales field managers to align expectations, share performance insight, and support joined-up improvement at dealer level.</w:t>
            </w:r>
          </w:p>
          <w:p w14:paraId="2614753A" w14:textId="77777777" w:rsidR="00CF5F55" w:rsidRPr="00F76226" w:rsidRDefault="00CF5F55" w:rsidP="00CF5F55">
            <w:pPr>
              <w:pStyle w:val="ListParagraph"/>
              <w:numPr>
                <w:ilvl w:val="0"/>
                <w:numId w:val="41"/>
              </w:numPr>
              <w:spacing w:after="160" w:line="278" w:lineRule="auto"/>
              <w:rPr>
                <w:rFonts w:ascii="Lexend" w:hAnsi="Lexend" w:cs="Segoe UI Emoji"/>
                <w:sz w:val="22"/>
                <w:szCs w:val="22"/>
              </w:rPr>
            </w:pPr>
            <w:r w:rsidRPr="00F76226">
              <w:rPr>
                <w:rFonts w:ascii="Lexend" w:hAnsi="Lexend" w:cs="Segoe UI Emoji"/>
                <w:sz w:val="22"/>
                <w:szCs w:val="22"/>
              </w:rPr>
              <w:lastRenderedPageBreak/>
              <w:t>Work with OEM partners to resolve operational issues that require manufacturer support or intervention.</w:t>
            </w:r>
          </w:p>
          <w:p w14:paraId="79E1F49A" w14:textId="77777777" w:rsidR="00CF5F55" w:rsidRPr="00F76226" w:rsidRDefault="00CF5F55" w:rsidP="00CF5F55">
            <w:pPr>
              <w:pStyle w:val="ListParagraph"/>
              <w:numPr>
                <w:ilvl w:val="0"/>
                <w:numId w:val="41"/>
              </w:numPr>
              <w:spacing w:after="160" w:line="278" w:lineRule="auto"/>
              <w:rPr>
                <w:rFonts w:ascii="Lexend" w:hAnsi="Lexend" w:cs="Segoe UI Emoji"/>
                <w:sz w:val="22"/>
                <w:szCs w:val="22"/>
              </w:rPr>
            </w:pPr>
            <w:r w:rsidRPr="00F76226">
              <w:rPr>
                <w:rFonts w:ascii="Lexend" w:hAnsi="Lexend" w:cs="Segoe UI Emoji"/>
                <w:sz w:val="22"/>
                <w:szCs w:val="22"/>
              </w:rPr>
              <w:t>Represent Motability Operations at the Aftersales Specialist Committee and other relevant industry or dealer partner forums, contributing insight and supporting collective improvement.</w:t>
            </w:r>
          </w:p>
          <w:p w14:paraId="6C71C389" w14:textId="77777777" w:rsidR="00CF5F55" w:rsidRPr="00F76226" w:rsidRDefault="00CF5F55" w:rsidP="00CF5F55">
            <w:pPr>
              <w:pStyle w:val="ListParagraph"/>
              <w:rPr>
                <w:rFonts w:ascii="Lexend" w:hAnsi="Lexend" w:cs="Segoe UI Emoji"/>
                <w:sz w:val="22"/>
                <w:szCs w:val="22"/>
              </w:rPr>
            </w:pPr>
          </w:p>
          <w:p w14:paraId="636747E4" w14:textId="77777777" w:rsidR="00CF5F55" w:rsidRPr="00F76226" w:rsidRDefault="00CF5F55" w:rsidP="00CF5F55">
            <w:pPr>
              <w:ind w:firstLine="360"/>
              <w:rPr>
                <w:rFonts w:ascii="Lexend" w:hAnsi="Lexend" w:cs="Segoe UI Emoji"/>
                <w:b/>
                <w:bCs/>
                <w:sz w:val="22"/>
                <w:szCs w:val="22"/>
              </w:rPr>
            </w:pPr>
            <w:r w:rsidRPr="00F76226">
              <w:rPr>
                <w:rFonts w:ascii="Lexend" w:hAnsi="Lexend" w:cs="Segoe UI Emoji"/>
                <w:b/>
                <w:bCs/>
                <w:sz w:val="22"/>
                <w:szCs w:val="22"/>
              </w:rPr>
              <w:t>Performance Insight &amp; Targeted Intervention</w:t>
            </w:r>
          </w:p>
          <w:p w14:paraId="0C3DF00A" w14:textId="77777777" w:rsidR="00CF5F55" w:rsidRPr="00F76226" w:rsidRDefault="00CF5F55" w:rsidP="00CF5F55">
            <w:pPr>
              <w:pStyle w:val="ListParagraph"/>
              <w:numPr>
                <w:ilvl w:val="0"/>
                <w:numId w:val="42"/>
              </w:numPr>
              <w:spacing w:after="160" w:line="278" w:lineRule="auto"/>
              <w:rPr>
                <w:rFonts w:ascii="Lexend" w:hAnsi="Lexend" w:cs="Segoe UI Emoji"/>
                <w:sz w:val="22"/>
                <w:szCs w:val="22"/>
              </w:rPr>
            </w:pPr>
            <w:r w:rsidRPr="00F76226">
              <w:rPr>
                <w:rFonts w:ascii="Lexend" w:hAnsi="Lexend" w:cs="Segoe UI Emoji"/>
                <w:sz w:val="22"/>
                <w:szCs w:val="22"/>
              </w:rPr>
              <w:t>Use MI, network insight, and field observation to identify underperformance, root causes, and priority improvement opportunities.</w:t>
            </w:r>
          </w:p>
          <w:p w14:paraId="3F2E6CED" w14:textId="77777777" w:rsidR="00CF5F55" w:rsidRPr="00F76226" w:rsidRDefault="00CF5F55" w:rsidP="00CF5F55">
            <w:pPr>
              <w:pStyle w:val="ListParagraph"/>
              <w:numPr>
                <w:ilvl w:val="0"/>
                <w:numId w:val="42"/>
              </w:numPr>
              <w:spacing w:after="160" w:line="278" w:lineRule="auto"/>
              <w:rPr>
                <w:rFonts w:ascii="Lexend" w:hAnsi="Lexend" w:cs="Segoe UI Emoji"/>
                <w:sz w:val="22"/>
                <w:szCs w:val="22"/>
              </w:rPr>
            </w:pPr>
            <w:r w:rsidRPr="00F76226">
              <w:rPr>
                <w:rFonts w:ascii="Lexend" w:hAnsi="Lexend" w:cs="Segoe UI Emoji"/>
                <w:sz w:val="22"/>
                <w:szCs w:val="22"/>
              </w:rPr>
              <w:t>Develop and implement practical dealer-level improvement plans, tracking delivery and sustainability of outcomes.</w:t>
            </w:r>
          </w:p>
          <w:p w14:paraId="731589E6" w14:textId="77777777" w:rsidR="00CF5F55" w:rsidRPr="00F76226" w:rsidRDefault="00CF5F55" w:rsidP="00CF5F55">
            <w:pPr>
              <w:pStyle w:val="ListParagraph"/>
              <w:numPr>
                <w:ilvl w:val="0"/>
                <w:numId w:val="42"/>
              </w:numPr>
              <w:spacing w:after="160" w:line="278" w:lineRule="auto"/>
              <w:rPr>
                <w:rFonts w:ascii="Lexend" w:hAnsi="Lexend" w:cs="Segoe UI Emoji"/>
                <w:sz w:val="22"/>
                <w:szCs w:val="22"/>
              </w:rPr>
            </w:pPr>
            <w:r w:rsidRPr="00F76226">
              <w:rPr>
                <w:rFonts w:ascii="Lexend" w:hAnsi="Lexend" w:cs="Segoe UI Emoji"/>
                <w:sz w:val="22"/>
                <w:szCs w:val="22"/>
              </w:rPr>
              <w:t>Escalate persistent, systemic, or strategic issues to the SMR Relationship Manager, supported by evidence and clear recommendations.</w:t>
            </w:r>
          </w:p>
          <w:p w14:paraId="1C58398A" w14:textId="77777777" w:rsidR="00CF5F55" w:rsidRPr="00F76226" w:rsidRDefault="00CF5F55" w:rsidP="00CF5F55">
            <w:pPr>
              <w:pStyle w:val="ListParagraph"/>
              <w:rPr>
                <w:rFonts w:ascii="Lexend" w:hAnsi="Lexend" w:cs="Segoe UI Emoji"/>
                <w:sz w:val="22"/>
                <w:szCs w:val="22"/>
              </w:rPr>
            </w:pPr>
          </w:p>
          <w:p w14:paraId="7FA415B5" w14:textId="77777777" w:rsidR="00CF5F55" w:rsidRPr="00F76226" w:rsidRDefault="00CF5F55" w:rsidP="00CF5F55">
            <w:pPr>
              <w:ind w:firstLine="360"/>
              <w:rPr>
                <w:rFonts w:ascii="Lexend" w:hAnsi="Lexend" w:cs="Segoe UI Emoji"/>
                <w:b/>
                <w:bCs/>
                <w:sz w:val="22"/>
                <w:szCs w:val="22"/>
              </w:rPr>
            </w:pPr>
            <w:r w:rsidRPr="00F76226">
              <w:rPr>
                <w:rFonts w:ascii="Lexend" w:hAnsi="Lexend" w:cs="Segoe UI Emoji"/>
                <w:b/>
                <w:bCs/>
                <w:sz w:val="22"/>
                <w:szCs w:val="22"/>
              </w:rPr>
              <w:t>Stakeholder Collaboration &amp; Continuous Improvement</w:t>
            </w:r>
          </w:p>
          <w:p w14:paraId="54E1B1E5" w14:textId="77777777" w:rsidR="00CF5F55" w:rsidRPr="00F76226" w:rsidRDefault="00CF5F55" w:rsidP="00CF5F55">
            <w:pPr>
              <w:pStyle w:val="ListParagraph"/>
              <w:numPr>
                <w:ilvl w:val="0"/>
                <w:numId w:val="42"/>
              </w:numPr>
              <w:spacing w:after="160" w:line="278" w:lineRule="auto"/>
              <w:rPr>
                <w:rFonts w:ascii="Lexend" w:hAnsi="Lexend" w:cs="Segoe UI Emoji"/>
                <w:sz w:val="22"/>
                <w:szCs w:val="22"/>
              </w:rPr>
            </w:pPr>
            <w:r w:rsidRPr="00F76226">
              <w:rPr>
                <w:rFonts w:ascii="Lexend" w:hAnsi="Lexend" w:cs="Segoe UI Emoji"/>
                <w:sz w:val="22"/>
                <w:szCs w:val="22"/>
              </w:rPr>
              <w:t>Work closely with the SMR Relationship Manager to align field activity with SMR strategy, cost initiatives, and commercial priorities.</w:t>
            </w:r>
          </w:p>
          <w:p w14:paraId="717282D1" w14:textId="77777777" w:rsidR="00CF5F55" w:rsidRPr="00F76226" w:rsidRDefault="00CF5F55" w:rsidP="00CF5F55">
            <w:pPr>
              <w:pStyle w:val="ListParagraph"/>
              <w:numPr>
                <w:ilvl w:val="0"/>
                <w:numId w:val="42"/>
              </w:numPr>
              <w:spacing w:after="160" w:line="278" w:lineRule="auto"/>
              <w:rPr>
                <w:rFonts w:ascii="Lexend" w:hAnsi="Lexend" w:cs="Segoe UI Emoji"/>
                <w:sz w:val="22"/>
                <w:szCs w:val="22"/>
              </w:rPr>
            </w:pPr>
            <w:r w:rsidRPr="00F76226">
              <w:rPr>
                <w:rFonts w:ascii="Lexend" w:hAnsi="Lexend" w:cs="Segoe UI Emoji"/>
                <w:sz w:val="22"/>
                <w:szCs w:val="22"/>
              </w:rPr>
              <w:t>Collaborate with internal SMR, customer services, operations, and data teams to ensure consistent messaging and joined-up delivery.</w:t>
            </w:r>
          </w:p>
          <w:p w14:paraId="1A25522A" w14:textId="6B700CDC" w:rsidR="00297275" w:rsidRPr="00F76226" w:rsidRDefault="00CF5F55" w:rsidP="00505753">
            <w:pPr>
              <w:pStyle w:val="ListParagraph"/>
              <w:numPr>
                <w:ilvl w:val="0"/>
                <w:numId w:val="42"/>
              </w:numPr>
              <w:spacing w:after="160" w:line="278" w:lineRule="auto"/>
              <w:rPr>
                <w:rFonts w:ascii="Lexend" w:hAnsi="Lexend" w:cs="Segoe UI Emoji"/>
                <w:sz w:val="22"/>
                <w:szCs w:val="22"/>
              </w:rPr>
            </w:pPr>
            <w:r w:rsidRPr="00F76226">
              <w:rPr>
                <w:rFonts w:ascii="Lexend" w:hAnsi="Lexend" w:cs="Segoe UI Emoji"/>
                <w:sz w:val="22"/>
                <w:szCs w:val="22"/>
              </w:rPr>
              <w:t>Identify and share best practice across the dealer network and OEM partners to drive continuous improvement.</w:t>
            </w:r>
          </w:p>
          <w:p w14:paraId="3FF51283" w14:textId="0A5192F7" w:rsidR="0023680C" w:rsidRPr="00F76226" w:rsidRDefault="0023680C" w:rsidP="00C168CC">
            <w:pPr>
              <w:rPr>
                <w:rFonts w:ascii="Lexend" w:hAnsi="Lexend"/>
                <w:bCs/>
                <w:sz w:val="22"/>
                <w:szCs w:val="22"/>
              </w:rPr>
            </w:pPr>
          </w:p>
        </w:tc>
      </w:tr>
      <w:tr w:rsidR="00005A45" w14:paraId="167886A9" w14:textId="77777777" w:rsidTr="0023680C">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lastRenderedPageBreak/>
              <w:t>About you</w:t>
            </w:r>
          </w:p>
          <w:p w14:paraId="5B058307" w14:textId="77777777" w:rsidR="00505753" w:rsidRPr="00F76226" w:rsidRDefault="00505753" w:rsidP="00505753">
            <w:pPr>
              <w:rPr>
                <w:rFonts w:ascii="Lexend" w:hAnsi="Lexend"/>
                <w:bCs/>
                <w:sz w:val="22"/>
                <w:szCs w:val="22"/>
              </w:rPr>
            </w:pPr>
            <w:r w:rsidRPr="00F76226">
              <w:rPr>
                <w:rFonts w:ascii="Lexend" w:hAnsi="Lexend"/>
                <w:bCs/>
                <w:sz w:val="22"/>
                <w:szCs w:val="22"/>
              </w:rPr>
              <w:t>You are an experienced aftersales professional with deep, hands-on knowledge of dealer operations and manufacturer aftersales environments.  You are credible with dealer leaders, OEM field teams, and frontline staff, able to influence outcomes through expertise, coaching, and evidence. </w:t>
            </w:r>
          </w:p>
          <w:p w14:paraId="4F6FFE38" w14:textId="35057130" w:rsidR="0023680C" w:rsidRPr="00005A45" w:rsidRDefault="0023680C" w:rsidP="00505753">
            <w:pPr>
              <w:rPr>
                <w:rFonts w:ascii="Lexend" w:hAnsi="Lexend"/>
                <w:bCs/>
                <w:sz w:val="22"/>
                <w:szCs w:val="22"/>
              </w:rPr>
            </w:pPr>
          </w:p>
        </w:tc>
      </w:tr>
      <w:tr w:rsidR="00005A45" w14:paraId="0FF29B93" w14:textId="77777777" w:rsidTr="0023680C">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t>Minimum criteria</w:t>
            </w:r>
          </w:p>
          <w:p w14:paraId="5DDA9318" w14:textId="20599006" w:rsidR="005C58E7" w:rsidRPr="00274FFC" w:rsidRDefault="005C58E7" w:rsidP="003F4018">
            <w:pPr>
              <w:rPr>
                <w:rFonts w:ascii="Lexend" w:hAnsi="Lexend"/>
                <w:bCs/>
                <w:color w:val="808080" w:themeColor="background1" w:themeShade="80"/>
                <w:sz w:val="22"/>
                <w:szCs w:val="22"/>
              </w:rPr>
            </w:pPr>
            <w:r w:rsidRPr="00274FFC">
              <w:rPr>
                <w:rFonts w:ascii="Lexend" w:hAnsi="Lexend" w:cstheme="minorHAnsi"/>
                <w:bCs/>
                <w:sz w:val="22"/>
                <w:szCs w:val="22"/>
              </w:rPr>
              <w:t>You’ll need all of these.</w:t>
            </w:r>
          </w:p>
          <w:p w14:paraId="467ACCC2" w14:textId="79AD7B11" w:rsidR="00F76226" w:rsidRDefault="00F76226" w:rsidP="00F76226">
            <w:pPr>
              <w:pStyle w:val="ListParagraph"/>
              <w:numPr>
                <w:ilvl w:val="0"/>
                <w:numId w:val="43"/>
              </w:numPr>
              <w:rPr>
                <w:rFonts w:ascii="Lexend" w:hAnsi="Lexend"/>
                <w:bCs/>
                <w:sz w:val="22"/>
                <w:szCs w:val="22"/>
              </w:rPr>
            </w:pPr>
            <w:r>
              <w:rPr>
                <w:rFonts w:ascii="Lexend" w:hAnsi="Lexend"/>
                <w:bCs/>
                <w:sz w:val="22"/>
                <w:szCs w:val="22"/>
              </w:rPr>
              <w:t xml:space="preserve">A </w:t>
            </w:r>
            <w:r w:rsidR="00505753" w:rsidRPr="00F76226">
              <w:rPr>
                <w:rFonts w:ascii="Lexend" w:hAnsi="Lexend"/>
                <w:bCs/>
                <w:sz w:val="22"/>
                <w:szCs w:val="22"/>
              </w:rPr>
              <w:t>strong understanding of SMR and VOR drivers</w:t>
            </w:r>
            <w:r>
              <w:rPr>
                <w:rFonts w:ascii="Lexend" w:hAnsi="Lexend"/>
                <w:bCs/>
                <w:sz w:val="22"/>
                <w:szCs w:val="22"/>
              </w:rPr>
              <w:t xml:space="preserve">; understanding </w:t>
            </w:r>
            <w:r w:rsidR="00505753" w:rsidRPr="00F76226">
              <w:rPr>
                <w:rFonts w:ascii="Lexend" w:hAnsi="Lexend"/>
                <w:bCs/>
                <w:sz w:val="22"/>
                <w:szCs w:val="22"/>
              </w:rPr>
              <w:t>how behaviours, capability, and process impact cost, availability, and customer experience.  </w:t>
            </w:r>
          </w:p>
          <w:p w14:paraId="5D6B060D" w14:textId="77777777" w:rsidR="00F76226" w:rsidRPr="00F76226" w:rsidRDefault="00F76226" w:rsidP="00F76226">
            <w:pPr>
              <w:pStyle w:val="ListParagraph"/>
              <w:numPr>
                <w:ilvl w:val="0"/>
                <w:numId w:val="43"/>
              </w:numPr>
              <w:rPr>
                <w:rFonts w:ascii="Lexend" w:hAnsi="Lexend"/>
                <w:bCs/>
                <w:sz w:val="22"/>
                <w:szCs w:val="22"/>
              </w:rPr>
            </w:pPr>
            <w:r>
              <w:rPr>
                <w:rFonts w:ascii="Lexend" w:hAnsi="Lexend"/>
                <w:bCs/>
                <w:sz w:val="22"/>
                <w:szCs w:val="22"/>
              </w:rPr>
              <w:t xml:space="preserve">Franchise </w:t>
            </w:r>
            <w:r w:rsidRPr="00F76226">
              <w:rPr>
                <w:rFonts w:ascii="Lexend" w:hAnsi="Lexend"/>
                <w:bCs/>
                <w:sz w:val="22"/>
                <w:szCs w:val="22"/>
              </w:rPr>
              <w:t xml:space="preserve">dealer network management experience. </w:t>
            </w:r>
          </w:p>
          <w:p w14:paraId="4B29FD39" w14:textId="3D40B6BD" w:rsidR="00505753" w:rsidRPr="00F76226" w:rsidRDefault="00F76226" w:rsidP="00F76226">
            <w:pPr>
              <w:pStyle w:val="ListParagraph"/>
              <w:numPr>
                <w:ilvl w:val="0"/>
                <w:numId w:val="43"/>
              </w:numPr>
              <w:rPr>
                <w:rFonts w:ascii="Lexend" w:hAnsi="Lexend"/>
                <w:bCs/>
                <w:sz w:val="22"/>
                <w:szCs w:val="22"/>
              </w:rPr>
            </w:pPr>
            <w:r>
              <w:rPr>
                <w:rFonts w:ascii="Lexend" w:hAnsi="Lexend"/>
                <w:bCs/>
                <w:sz w:val="22"/>
                <w:szCs w:val="22"/>
              </w:rPr>
              <w:t>Able to</w:t>
            </w:r>
            <w:r w:rsidR="00505753" w:rsidRPr="00F76226">
              <w:rPr>
                <w:rFonts w:ascii="Lexend" w:hAnsi="Lexend"/>
                <w:bCs/>
                <w:sz w:val="22"/>
                <w:szCs w:val="22"/>
              </w:rPr>
              <w:t xml:space="preserve"> operat</w:t>
            </w:r>
            <w:r>
              <w:rPr>
                <w:rFonts w:ascii="Lexend" w:hAnsi="Lexend"/>
                <w:bCs/>
                <w:sz w:val="22"/>
                <w:szCs w:val="22"/>
              </w:rPr>
              <w:t>e</w:t>
            </w:r>
            <w:r w:rsidR="00505753" w:rsidRPr="00F76226">
              <w:rPr>
                <w:rFonts w:ascii="Lexend" w:hAnsi="Lexend"/>
                <w:bCs/>
                <w:sz w:val="22"/>
                <w:szCs w:val="22"/>
              </w:rPr>
              <w:t xml:space="preserve"> across organisational boundaries, balancing dealer realities with Motability Operations’ requirements. </w:t>
            </w:r>
          </w:p>
          <w:p w14:paraId="664D927E" w14:textId="76AF3391" w:rsidR="00F76226" w:rsidRDefault="00505753" w:rsidP="00F76226">
            <w:pPr>
              <w:pStyle w:val="ListParagraph"/>
              <w:numPr>
                <w:ilvl w:val="0"/>
                <w:numId w:val="43"/>
              </w:numPr>
              <w:rPr>
                <w:rFonts w:ascii="Lexend" w:hAnsi="Lexend"/>
                <w:bCs/>
                <w:sz w:val="22"/>
                <w:szCs w:val="22"/>
              </w:rPr>
            </w:pPr>
            <w:r w:rsidRPr="00F76226">
              <w:rPr>
                <w:rFonts w:ascii="Lexend" w:hAnsi="Lexend"/>
                <w:bCs/>
                <w:sz w:val="22"/>
                <w:szCs w:val="22"/>
              </w:rPr>
              <w:t>Highly partnership-driven, you are confident challenging constructively while maintaining strong relationships.  </w:t>
            </w:r>
          </w:p>
          <w:p w14:paraId="24E4411C" w14:textId="700E0E75" w:rsidR="00505753" w:rsidRPr="00F76226" w:rsidRDefault="00505753" w:rsidP="00F76226">
            <w:pPr>
              <w:pStyle w:val="ListParagraph"/>
              <w:numPr>
                <w:ilvl w:val="0"/>
                <w:numId w:val="43"/>
              </w:numPr>
              <w:rPr>
                <w:rFonts w:ascii="Lexend" w:hAnsi="Lexend"/>
                <w:bCs/>
                <w:sz w:val="22"/>
                <w:szCs w:val="22"/>
              </w:rPr>
            </w:pPr>
            <w:r w:rsidRPr="00F76226">
              <w:rPr>
                <w:rFonts w:ascii="Lexend" w:hAnsi="Lexend"/>
                <w:bCs/>
                <w:sz w:val="22"/>
                <w:szCs w:val="22"/>
              </w:rPr>
              <w:t>You are data-literate, pragmatic, and outcome-focused, motivated by delivering sustainable performance improvement and better customer outcomes. </w:t>
            </w:r>
          </w:p>
          <w:p w14:paraId="4D5F4D6C" w14:textId="77777777" w:rsidR="003F4018" w:rsidRPr="00900F2A" w:rsidRDefault="003F4018" w:rsidP="003F4018">
            <w:pPr>
              <w:rPr>
                <w:rFonts w:ascii="Lexend" w:hAnsi="Lexend"/>
                <w:bCs/>
                <w:color w:val="808080" w:themeColor="background1" w:themeShade="80"/>
                <w:sz w:val="22"/>
                <w:szCs w:val="22"/>
              </w:rPr>
            </w:pPr>
          </w:p>
          <w:p w14:paraId="49D68889" w14:textId="5EDA2319" w:rsidR="00005A45" w:rsidRPr="008C2EEB" w:rsidRDefault="00896DA7" w:rsidP="00005A45">
            <w:pPr>
              <w:rPr>
                <w:rFonts w:ascii="Lexend" w:hAnsi="Lexend"/>
                <w:b/>
                <w:color w:val="1739E5"/>
                <w:szCs w:val="24"/>
              </w:rPr>
            </w:pPr>
            <w:r>
              <w:rPr>
                <w:rFonts w:ascii="Lexend" w:hAnsi="Lexend"/>
                <w:b/>
                <w:color w:val="1739E5"/>
                <w:szCs w:val="24"/>
              </w:rPr>
              <w:t>Who you’ll be working with</w:t>
            </w:r>
          </w:p>
          <w:p w14:paraId="77DB9C82" w14:textId="77777777" w:rsidR="00F76226" w:rsidRDefault="006C6739" w:rsidP="006C6739">
            <w:pPr>
              <w:rPr>
                <w:rFonts w:ascii="Lexend" w:hAnsi="Lexend"/>
                <w:bCs/>
                <w:sz w:val="22"/>
                <w:szCs w:val="22"/>
              </w:rPr>
            </w:pPr>
            <w:r w:rsidRPr="00F76226">
              <w:rPr>
                <w:rFonts w:ascii="Lexend" w:hAnsi="Lexend"/>
                <w:bCs/>
                <w:sz w:val="22"/>
                <w:szCs w:val="22"/>
              </w:rPr>
              <w:t>The role works closely with dealer partners, OEM aftersales field teams, and industry forums, ensuring alignment between Motability Operations’ expectations and the practical realities of dealer and manufacturer aftersales operations.</w:t>
            </w:r>
          </w:p>
          <w:p w14:paraId="6B5DEFD1" w14:textId="6DD3F7F0" w:rsidR="006C6739" w:rsidRPr="00F76226" w:rsidRDefault="006C6739" w:rsidP="006C6739">
            <w:pPr>
              <w:rPr>
                <w:rFonts w:ascii="Lexend" w:hAnsi="Lexend"/>
                <w:bCs/>
                <w:sz w:val="22"/>
                <w:szCs w:val="22"/>
              </w:rPr>
            </w:pPr>
            <w:r w:rsidRPr="00F76226">
              <w:rPr>
                <w:rFonts w:ascii="Lexend" w:hAnsi="Lexend"/>
                <w:bCs/>
                <w:sz w:val="22"/>
                <w:szCs w:val="22"/>
              </w:rPr>
              <w:br/>
              <w:t xml:space="preserve">You will work directly with the </w:t>
            </w:r>
            <w:r w:rsidR="009550CD" w:rsidRPr="00F76226">
              <w:rPr>
                <w:rFonts w:ascii="Lexend" w:hAnsi="Lexend"/>
                <w:bCs/>
                <w:sz w:val="22"/>
                <w:szCs w:val="22"/>
              </w:rPr>
              <w:t xml:space="preserve">Service, Maintenance and Repair Relationship Manager and the wider internal </w:t>
            </w:r>
            <w:r w:rsidR="002036C9" w:rsidRPr="00F76226">
              <w:rPr>
                <w:rFonts w:ascii="Lexend" w:hAnsi="Lexend"/>
                <w:bCs/>
                <w:sz w:val="22"/>
                <w:szCs w:val="22"/>
              </w:rPr>
              <w:t xml:space="preserve">Motability teams that will support in this role. </w:t>
            </w:r>
          </w:p>
          <w:p w14:paraId="13466DE5" w14:textId="1781D891" w:rsidR="008B5EC7" w:rsidRPr="003F4018" w:rsidRDefault="008B5EC7" w:rsidP="00F839FD">
            <w:pPr>
              <w:rPr>
                <w:rFonts w:ascii="Lexend" w:hAnsi="Lexend"/>
                <w:bCs/>
                <w:color w:val="808080" w:themeColor="background1" w:themeShade="80"/>
                <w:sz w:val="22"/>
                <w:szCs w:val="22"/>
              </w:rPr>
            </w:pP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60CB41B" w14:textId="6CB58EAD" w:rsidR="0023680C" w:rsidRPr="0000448C" w:rsidRDefault="0023680C" w:rsidP="00505753">
            <w:pPr>
              <w:rPr>
                <w:rFonts w:ascii="Lexend" w:hAnsi="Lexend"/>
                <w:bCs/>
                <w:color w:val="808080" w:themeColor="background1" w:themeShade="80"/>
                <w:sz w:val="22"/>
                <w:szCs w:val="22"/>
              </w:rPr>
            </w:pPr>
          </w:p>
        </w:tc>
      </w:tr>
    </w:tbl>
    <w:p w14:paraId="1E2ABDE6" w14:textId="14989EE7" w:rsidR="00555CDF" w:rsidRDefault="00555CD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4"/>
      </w:tblGrid>
      <w:tr w:rsidR="0000448C" w14:paraId="274886EB" w14:textId="77777777" w:rsidTr="0023680C">
        <w:tc>
          <w:tcPr>
            <w:tcW w:w="10054" w:type="dxa"/>
          </w:tcPr>
          <w:p w14:paraId="5FADBD6A" w14:textId="191D9005"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tcPr>
          <w:p w14:paraId="7C3F0CEA" w14:textId="5EE050CF" w:rsidR="00E42388" w:rsidRPr="008C6722" w:rsidRDefault="004E251E" w:rsidP="0009027D">
            <w:pPr>
              <w:rPr>
                <w:rFonts w:ascii="Lexend" w:hAnsi="Lexend" w:cstheme="minorHAnsi"/>
                <w:b/>
                <w:sz w:val="22"/>
                <w:szCs w:val="22"/>
              </w:rPr>
            </w:pPr>
            <w:r w:rsidRPr="008C6722">
              <w:rPr>
                <w:rFonts w:ascii="Lexend" w:hAnsi="Lexend" w:cstheme="minorHAnsi"/>
                <w:b/>
                <w:sz w:val="22"/>
                <w:szCs w:val="22"/>
              </w:rPr>
              <w:t>About us</w:t>
            </w:r>
            <w:r w:rsidR="002E293E" w:rsidRPr="008C6722">
              <w:rPr>
                <w:rFonts w:ascii="Lexend" w:hAnsi="Lexend"/>
                <w:bCs/>
                <w:color w:val="808080" w:themeColor="background1" w:themeShade="80"/>
                <w:sz w:val="22"/>
                <w:szCs w:val="22"/>
              </w:rPr>
              <w:br/>
            </w:r>
            <w:r w:rsidR="00F97F57" w:rsidRPr="008C6722">
              <w:rPr>
                <w:rFonts w:ascii="Lexend" w:hAnsi="Lexend"/>
                <w:sz w:val="22"/>
                <w:szCs w:val="22"/>
                <w:shd w:val="clear" w:color="auto" w:fill="FFFFFF"/>
              </w:rPr>
              <w:t>We’re the</w:t>
            </w:r>
            <w:r w:rsidR="00E42388" w:rsidRPr="008C6722">
              <w:rPr>
                <w:rFonts w:ascii="Lexend" w:hAnsi="Lexend"/>
                <w:sz w:val="22"/>
                <w:szCs w:val="22"/>
                <w:shd w:val="clear" w:color="auto" w:fill="FFFFFF"/>
              </w:rPr>
              <w:t xml:space="preserve"> company behind the </w:t>
            </w:r>
            <w:r w:rsidR="006C5982" w:rsidRPr="008C6722">
              <w:rPr>
                <w:rFonts w:ascii="Lexend" w:hAnsi="Lexend"/>
                <w:sz w:val="22"/>
                <w:szCs w:val="22"/>
                <w:shd w:val="clear" w:color="auto" w:fill="FFFFFF"/>
              </w:rPr>
              <w:t xml:space="preserve">Motability Scheme. </w:t>
            </w:r>
            <w:r w:rsidR="00E42388" w:rsidRPr="008C6722">
              <w:rPr>
                <w:rFonts w:ascii="Lexend" w:hAnsi="Lexend"/>
                <w:sz w:val="22"/>
                <w:szCs w:val="22"/>
                <w:shd w:val="clear" w:color="auto" w:fill="FFFFFF"/>
              </w:rPr>
              <w:t xml:space="preserve">We </w:t>
            </w:r>
            <w:r w:rsidR="00E42388" w:rsidRPr="008C6722">
              <w:rPr>
                <w:rFonts w:ascii="Lexend" w:hAnsi="Lexend"/>
                <w:sz w:val="22"/>
                <w:szCs w:val="22"/>
              </w:rPr>
              <w:t xml:space="preserve">exist to deliver smart, sustainable solutions that improve our customers’ mobility in a fast-changing world. </w:t>
            </w:r>
            <w:r w:rsidR="00D556D1" w:rsidRPr="008C6722">
              <w:rPr>
                <w:rFonts w:ascii="Lexend" w:hAnsi="Lexend"/>
                <w:sz w:val="22"/>
                <w:szCs w:val="22"/>
              </w:rPr>
              <w:t xml:space="preserve">We’re </w:t>
            </w:r>
            <w:r w:rsidR="00E42388" w:rsidRPr="008C6722">
              <w:rPr>
                <w:rFonts w:ascii="Lexend" w:hAnsi="Lexend"/>
                <w:sz w:val="22"/>
                <w:szCs w:val="22"/>
                <w:shd w:val="clear" w:color="auto" w:fill="FFFFFF"/>
              </w:rPr>
              <w:t>the UK’s largest car leasing company</w:t>
            </w:r>
            <w:r w:rsidR="00D556D1" w:rsidRPr="008C6722">
              <w:rPr>
                <w:rFonts w:ascii="Lexend" w:hAnsi="Lexend"/>
                <w:sz w:val="22"/>
                <w:szCs w:val="22"/>
                <w:shd w:val="clear" w:color="auto" w:fill="FFFFFF"/>
              </w:rPr>
              <w:t xml:space="preserve"> and</w:t>
            </w:r>
            <w:r w:rsidR="00E42388" w:rsidRPr="008C6722">
              <w:rPr>
                <w:rFonts w:ascii="Lexend" w:hAnsi="Lexend"/>
                <w:sz w:val="22"/>
                <w:szCs w:val="22"/>
                <w:shd w:val="clear" w:color="auto" w:fill="FFFFFF"/>
              </w:rPr>
              <w:t xml:space="preserve"> we help over </w:t>
            </w:r>
            <w:r w:rsidR="00AB3CE5" w:rsidRPr="008C6722">
              <w:rPr>
                <w:rFonts w:ascii="Lexend" w:hAnsi="Lexend"/>
                <w:sz w:val="22"/>
                <w:szCs w:val="22"/>
                <w:shd w:val="clear" w:color="auto" w:fill="FFFFFF"/>
              </w:rPr>
              <w:t>8</w:t>
            </w:r>
            <w:r w:rsidR="004B2058">
              <w:rPr>
                <w:rFonts w:ascii="Lexend" w:hAnsi="Lexend"/>
                <w:sz w:val="22"/>
                <w:szCs w:val="22"/>
                <w:shd w:val="clear" w:color="auto" w:fill="FFFFFF"/>
              </w:rPr>
              <w:t>00</w:t>
            </w:r>
            <w:r w:rsidR="00E42388" w:rsidRPr="008C6722">
              <w:rPr>
                <w:rFonts w:ascii="Lexend" w:hAnsi="Lexend"/>
                <w:sz w:val="22"/>
                <w:szCs w:val="22"/>
                <w:shd w:val="clear" w:color="auto" w:fill="FFFFFF"/>
              </w:rPr>
              <w:t>,000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2492DE5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t>
            </w:r>
            <w:r w:rsidR="004B2058">
              <w:rPr>
                <w:rFonts w:ascii="Lexend" w:hAnsi="Lexend"/>
                <w:shd w:val="clear" w:color="auto" w:fill="FFFFFF"/>
              </w:rPr>
              <w:t>all-inclusive</w:t>
            </w:r>
            <w:r w:rsidRPr="006D5FD0">
              <w:rPr>
                <w:rFonts w:ascii="Lexend" w:hAnsi="Lexend"/>
                <w:shd w:val="clear" w:color="auto" w:fill="FFFFFF"/>
              </w:rPr>
              <w:t xml:space="preserv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F22FDF" w:rsidRDefault="004E251E" w:rsidP="00005A45">
            <w:pPr>
              <w:rPr>
                <w:rFonts w:ascii="Lexend" w:hAnsi="Lexend" w:cstheme="minorHAnsi"/>
                <w:sz w:val="22"/>
                <w:szCs w:val="18"/>
              </w:rPr>
            </w:pPr>
            <w:r w:rsidRPr="0067428F">
              <w:rPr>
                <w:rFonts w:ascii="Lexend" w:hAnsi="Lexend" w:cstheme="minorHAnsi"/>
                <w:sz w:val="22"/>
                <w:szCs w:val="18"/>
                <w:highlight w:val="yellow"/>
              </w:rPr>
              <w:t>We work in a hybrid way. That means remotely for up to two days each week and in our great office spaces the rest of the time. This gives us a good work/life balance and lets us collaborate and deliver for our customers.</w:t>
            </w:r>
            <w:r w:rsidR="004F55FA" w:rsidRPr="0067428F">
              <w:rPr>
                <w:rFonts w:ascii="Lexend" w:hAnsi="Lexend"/>
                <w:sz w:val="22"/>
                <w:szCs w:val="22"/>
                <w:highlight w:val="yellow"/>
              </w:rPr>
              <w:t xml:space="preserve"> </w:t>
            </w:r>
            <w:hyperlink r:id="rId10" w:history="1">
              <w:r w:rsidR="004F55FA" w:rsidRPr="0067428F">
                <w:rPr>
                  <w:rStyle w:val="Hyperlink"/>
                  <w:rFonts w:ascii="Lexend" w:hAnsi="Lexend"/>
                  <w:color w:val="0070C0"/>
                  <w:sz w:val="22"/>
                  <w:szCs w:val="22"/>
                  <w:highlight w:val="yellow"/>
                </w:rPr>
                <w:t>Visit our website</w:t>
              </w:r>
            </w:hyperlink>
            <w:r w:rsidR="004F55FA" w:rsidRPr="0067428F">
              <w:rPr>
                <w:rFonts w:ascii="Lexend" w:hAnsi="Lexend"/>
                <w:color w:val="0070C0"/>
                <w:highlight w:val="yellow"/>
              </w:rPr>
              <w:t xml:space="preserve"> </w:t>
            </w:r>
            <w:r w:rsidR="004F55FA" w:rsidRPr="0067428F">
              <w:rPr>
                <w:rFonts w:ascii="Lexend" w:hAnsi="Lexend"/>
                <w:highlight w:val="yellow"/>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lastRenderedPageBreak/>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4E251E"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4F02C34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Health and wellbeing</w:t>
                  </w:r>
                  <w:r w:rsidRPr="00AA4BA2">
                    <w:rPr>
                      <w:rFonts w:ascii="Lexend" w:hAnsi="Lexend" w:cstheme="minorHAnsi"/>
                      <w:sz w:val="22"/>
                      <w:szCs w:val="18"/>
                    </w:rPr>
                    <w:t xml:space="preserve">: Private Medical Insurance cover </w:t>
                  </w:r>
                  <w:r w:rsidR="004B3BC9" w:rsidRPr="00FD1083">
                    <w:rPr>
                      <w:rFonts w:ascii="Lexend" w:hAnsi="Lexend" w:cstheme="minorHAnsi"/>
                      <w:sz w:val="22"/>
                      <w:szCs w:val="18"/>
                    </w:rPr>
                    <w:t xml:space="preserve">available for all employees </w:t>
                  </w:r>
                  <w:r w:rsidRPr="00AA4BA2">
                    <w:rPr>
                      <w:rFonts w:ascii="Lexend" w:hAnsi="Lexend" w:cstheme="minorHAnsi"/>
                      <w:sz w:val="22"/>
                      <w:szCs w:val="18"/>
                    </w:rPr>
                    <w:t>and free health screenings for over 50s. Life assurance at four times your basic salary, to give you</w:t>
                  </w:r>
                  <w:r w:rsidR="00FD1083">
                    <w:rPr>
                      <w:rFonts w:ascii="Lexend" w:hAnsi="Lexend" w:cstheme="minorHAnsi"/>
                      <w:sz w:val="22"/>
                      <w:szCs w:val="18"/>
                    </w:rPr>
                    <w:t xml:space="preserve"> </w:t>
                  </w:r>
                  <w:r w:rsidRPr="00AA4BA2">
                    <w:rPr>
                      <w:rFonts w:ascii="Lexend" w:hAnsi="Lexend" w:cstheme="minorHAnsi"/>
                      <w:sz w:val="22"/>
                      <w:szCs w:val="18"/>
                    </w:rPr>
                    <w:t>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5B634" w14:textId="77777777" w:rsidR="00937478" w:rsidRDefault="00937478">
      <w:r>
        <w:separator/>
      </w:r>
    </w:p>
  </w:endnote>
  <w:endnote w:type="continuationSeparator" w:id="0">
    <w:p w14:paraId="16B3F648" w14:textId="77777777" w:rsidR="00937478" w:rsidRDefault="0093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E71E3" w14:textId="77777777" w:rsidR="00937478" w:rsidRDefault="00937478">
      <w:r>
        <w:separator/>
      </w:r>
    </w:p>
  </w:footnote>
  <w:footnote w:type="continuationSeparator" w:id="0">
    <w:p w14:paraId="3B76330B" w14:textId="77777777" w:rsidR="00937478" w:rsidRDefault="00937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C695A"/>
    <w:multiLevelType w:val="hybridMultilevel"/>
    <w:tmpl w:val="CF0A5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9D63AF"/>
    <w:multiLevelType w:val="hybridMultilevel"/>
    <w:tmpl w:val="D444D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3A1FD9"/>
    <w:multiLevelType w:val="hybridMultilevel"/>
    <w:tmpl w:val="07940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8"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1732EF"/>
    <w:multiLevelType w:val="hybridMultilevel"/>
    <w:tmpl w:val="5038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8B21261"/>
    <w:multiLevelType w:val="hybridMultilevel"/>
    <w:tmpl w:val="ADB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2"/>
  </w:num>
  <w:num w:numId="2" w16cid:durableId="1225290955">
    <w:abstractNumId w:val="7"/>
  </w:num>
  <w:num w:numId="3" w16cid:durableId="1360857908">
    <w:abstractNumId w:val="2"/>
  </w:num>
  <w:num w:numId="4" w16cid:durableId="303660112">
    <w:abstractNumId w:val="36"/>
  </w:num>
  <w:num w:numId="5" w16cid:durableId="1104616596">
    <w:abstractNumId w:val="42"/>
  </w:num>
  <w:num w:numId="6" w16cid:durableId="1645037857">
    <w:abstractNumId w:val="14"/>
  </w:num>
  <w:num w:numId="7" w16cid:durableId="941182358">
    <w:abstractNumId w:val="3"/>
  </w:num>
  <w:num w:numId="8" w16cid:durableId="118496352">
    <w:abstractNumId w:val="9"/>
  </w:num>
  <w:num w:numId="9" w16cid:durableId="48961000">
    <w:abstractNumId w:val="38"/>
  </w:num>
  <w:num w:numId="10" w16cid:durableId="1236814170">
    <w:abstractNumId w:val="17"/>
  </w:num>
  <w:num w:numId="11" w16cid:durableId="924845669">
    <w:abstractNumId w:val="33"/>
  </w:num>
  <w:num w:numId="12" w16cid:durableId="1586959621">
    <w:abstractNumId w:val="37"/>
  </w:num>
  <w:num w:numId="13" w16cid:durableId="1973634893">
    <w:abstractNumId w:val="11"/>
  </w:num>
  <w:num w:numId="14" w16cid:durableId="1438604040">
    <w:abstractNumId w:val="24"/>
  </w:num>
  <w:num w:numId="15" w16cid:durableId="1513494444">
    <w:abstractNumId w:val="22"/>
  </w:num>
  <w:num w:numId="16" w16cid:durableId="1747654335">
    <w:abstractNumId w:val="31"/>
  </w:num>
  <w:num w:numId="17" w16cid:durableId="1169827613">
    <w:abstractNumId w:val="15"/>
  </w:num>
  <w:num w:numId="18" w16cid:durableId="774248678">
    <w:abstractNumId w:val="35"/>
  </w:num>
  <w:num w:numId="19" w16cid:durableId="575938434">
    <w:abstractNumId w:val="19"/>
  </w:num>
  <w:num w:numId="20" w16cid:durableId="79110247">
    <w:abstractNumId w:val="25"/>
  </w:num>
  <w:num w:numId="21" w16cid:durableId="914124496">
    <w:abstractNumId w:val="28"/>
  </w:num>
  <w:num w:numId="22" w16cid:durableId="263342577">
    <w:abstractNumId w:val="20"/>
  </w:num>
  <w:num w:numId="23" w16cid:durableId="1353920482">
    <w:abstractNumId w:val="4"/>
  </w:num>
  <w:num w:numId="24" w16cid:durableId="73283562">
    <w:abstractNumId w:val="41"/>
  </w:num>
  <w:num w:numId="25" w16cid:durableId="1704091098">
    <w:abstractNumId w:val="26"/>
  </w:num>
  <w:num w:numId="26" w16cid:durableId="1590042919">
    <w:abstractNumId w:val="1"/>
  </w:num>
  <w:num w:numId="27" w16cid:durableId="807894186">
    <w:abstractNumId w:val="18"/>
  </w:num>
  <w:num w:numId="28" w16cid:durableId="1574117201">
    <w:abstractNumId w:val="6"/>
  </w:num>
  <w:num w:numId="29" w16cid:durableId="449666736">
    <w:abstractNumId w:val="32"/>
  </w:num>
  <w:num w:numId="30" w16cid:durableId="1159149538">
    <w:abstractNumId w:val="34"/>
  </w:num>
  <w:num w:numId="31" w16cid:durableId="1020543685">
    <w:abstractNumId w:val="21"/>
  </w:num>
  <w:num w:numId="32" w16cid:durableId="690575195">
    <w:abstractNumId w:val="40"/>
  </w:num>
  <w:num w:numId="33" w16cid:durableId="1003585426">
    <w:abstractNumId w:val="30"/>
  </w:num>
  <w:num w:numId="34" w16cid:durableId="1446537673">
    <w:abstractNumId w:val="10"/>
  </w:num>
  <w:num w:numId="35" w16cid:durableId="200019508">
    <w:abstractNumId w:val="0"/>
  </w:num>
  <w:num w:numId="36" w16cid:durableId="1788960634">
    <w:abstractNumId w:val="8"/>
  </w:num>
  <w:num w:numId="37" w16cid:durableId="1881504940">
    <w:abstractNumId w:val="23"/>
  </w:num>
  <w:num w:numId="38" w16cid:durableId="908002776">
    <w:abstractNumId w:val="29"/>
  </w:num>
  <w:num w:numId="39" w16cid:durableId="1198854503">
    <w:abstractNumId w:val="27"/>
  </w:num>
  <w:num w:numId="40" w16cid:durableId="1211646216">
    <w:abstractNumId w:val="16"/>
  </w:num>
  <w:num w:numId="41" w16cid:durableId="1742560681">
    <w:abstractNumId w:val="39"/>
  </w:num>
  <w:num w:numId="42" w16cid:durableId="258411073">
    <w:abstractNumId w:val="13"/>
  </w:num>
  <w:num w:numId="43" w16cid:durableId="185094284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1184"/>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6B6"/>
    <w:rsid w:val="00055AE4"/>
    <w:rsid w:val="000636D2"/>
    <w:rsid w:val="00063AC4"/>
    <w:rsid w:val="00066A65"/>
    <w:rsid w:val="00067CF6"/>
    <w:rsid w:val="0007076E"/>
    <w:rsid w:val="000804B7"/>
    <w:rsid w:val="0009002D"/>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5F14"/>
    <w:rsid w:val="000D7061"/>
    <w:rsid w:val="000E0C4A"/>
    <w:rsid w:val="000E2300"/>
    <w:rsid w:val="000E2A6E"/>
    <w:rsid w:val="000F0FF0"/>
    <w:rsid w:val="000F2C1A"/>
    <w:rsid w:val="000F449F"/>
    <w:rsid w:val="000F49C2"/>
    <w:rsid w:val="00101B32"/>
    <w:rsid w:val="0010465B"/>
    <w:rsid w:val="00105CF6"/>
    <w:rsid w:val="0010765E"/>
    <w:rsid w:val="00111EE7"/>
    <w:rsid w:val="00115E2D"/>
    <w:rsid w:val="00120A47"/>
    <w:rsid w:val="001212E3"/>
    <w:rsid w:val="0012134D"/>
    <w:rsid w:val="00126D22"/>
    <w:rsid w:val="00132BA0"/>
    <w:rsid w:val="00132C5C"/>
    <w:rsid w:val="00132D7E"/>
    <w:rsid w:val="00135900"/>
    <w:rsid w:val="0014520E"/>
    <w:rsid w:val="001470C5"/>
    <w:rsid w:val="00155F94"/>
    <w:rsid w:val="00160121"/>
    <w:rsid w:val="001625F1"/>
    <w:rsid w:val="00166E36"/>
    <w:rsid w:val="00166F0F"/>
    <w:rsid w:val="00170A41"/>
    <w:rsid w:val="0017222F"/>
    <w:rsid w:val="0017456C"/>
    <w:rsid w:val="00176ADB"/>
    <w:rsid w:val="00176D4C"/>
    <w:rsid w:val="00182714"/>
    <w:rsid w:val="00184BC0"/>
    <w:rsid w:val="00187A66"/>
    <w:rsid w:val="00191B51"/>
    <w:rsid w:val="00192E40"/>
    <w:rsid w:val="0019314A"/>
    <w:rsid w:val="00195F96"/>
    <w:rsid w:val="00196FD3"/>
    <w:rsid w:val="001A14AF"/>
    <w:rsid w:val="001A35C3"/>
    <w:rsid w:val="001A39F5"/>
    <w:rsid w:val="001A4933"/>
    <w:rsid w:val="001A66EE"/>
    <w:rsid w:val="001B2039"/>
    <w:rsid w:val="001B422D"/>
    <w:rsid w:val="001B7D32"/>
    <w:rsid w:val="001C5D81"/>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6C9"/>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18A2"/>
    <w:rsid w:val="002534DA"/>
    <w:rsid w:val="0026047E"/>
    <w:rsid w:val="00262C0C"/>
    <w:rsid w:val="0026596A"/>
    <w:rsid w:val="00270658"/>
    <w:rsid w:val="0027286D"/>
    <w:rsid w:val="00274FFC"/>
    <w:rsid w:val="002767DA"/>
    <w:rsid w:val="0028584B"/>
    <w:rsid w:val="00294947"/>
    <w:rsid w:val="00296923"/>
    <w:rsid w:val="00297275"/>
    <w:rsid w:val="0029777C"/>
    <w:rsid w:val="002A0960"/>
    <w:rsid w:val="002A0E1E"/>
    <w:rsid w:val="002A2B61"/>
    <w:rsid w:val="002A60CA"/>
    <w:rsid w:val="002B01A0"/>
    <w:rsid w:val="002B1755"/>
    <w:rsid w:val="002B40BC"/>
    <w:rsid w:val="002C2341"/>
    <w:rsid w:val="002C2C09"/>
    <w:rsid w:val="002C4383"/>
    <w:rsid w:val="002D5F9F"/>
    <w:rsid w:val="002D6E7B"/>
    <w:rsid w:val="002E08DE"/>
    <w:rsid w:val="002E192A"/>
    <w:rsid w:val="002E1D77"/>
    <w:rsid w:val="002E293E"/>
    <w:rsid w:val="002E2B07"/>
    <w:rsid w:val="002E5D86"/>
    <w:rsid w:val="002E5F6E"/>
    <w:rsid w:val="002F4E87"/>
    <w:rsid w:val="002F66E3"/>
    <w:rsid w:val="00302B46"/>
    <w:rsid w:val="003107A6"/>
    <w:rsid w:val="00310B49"/>
    <w:rsid w:val="003119A5"/>
    <w:rsid w:val="0031606D"/>
    <w:rsid w:val="00316D56"/>
    <w:rsid w:val="0031785B"/>
    <w:rsid w:val="00321637"/>
    <w:rsid w:val="00325FF3"/>
    <w:rsid w:val="0032746E"/>
    <w:rsid w:val="00327D01"/>
    <w:rsid w:val="003312D7"/>
    <w:rsid w:val="00336F8A"/>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637F"/>
    <w:rsid w:val="003C052C"/>
    <w:rsid w:val="003C47CA"/>
    <w:rsid w:val="003C62B5"/>
    <w:rsid w:val="003D00AC"/>
    <w:rsid w:val="003D1EDA"/>
    <w:rsid w:val="003D4279"/>
    <w:rsid w:val="003F1E1D"/>
    <w:rsid w:val="003F32E1"/>
    <w:rsid w:val="003F3D09"/>
    <w:rsid w:val="003F4018"/>
    <w:rsid w:val="003F4A38"/>
    <w:rsid w:val="003F4E72"/>
    <w:rsid w:val="003F54ED"/>
    <w:rsid w:val="003F7AD5"/>
    <w:rsid w:val="00410C2B"/>
    <w:rsid w:val="0041160F"/>
    <w:rsid w:val="00415DF9"/>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75E9"/>
    <w:rsid w:val="00467A56"/>
    <w:rsid w:val="00473DD7"/>
    <w:rsid w:val="00476715"/>
    <w:rsid w:val="0048107C"/>
    <w:rsid w:val="00491802"/>
    <w:rsid w:val="004936E7"/>
    <w:rsid w:val="004946CD"/>
    <w:rsid w:val="004A30F9"/>
    <w:rsid w:val="004A4040"/>
    <w:rsid w:val="004A6429"/>
    <w:rsid w:val="004A70D7"/>
    <w:rsid w:val="004A7531"/>
    <w:rsid w:val="004B0283"/>
    <w:rsid w:val="004B2058"/>
    <w:rsid w:val="004B3BC9"/>
    <w:rsid w:val="004B592D"/>
    <w:rsid w:val="004C0670"/>
    <w:rsid w:val="004C3067"/>
    <w:rsid w:val="004C33CD"/>
    <w:rsid w:val="004D2193"/>
    <w:rsid w:val="004D3283"/>
    <w:rsid w:val="004D5724"/>
    <w:rsid w:val="004D599D"/>
    <w:rsid w:val="004D5C4A"/>
    <w:rsid w:val="004E251E"/>
    <w:rsid w:val="004E3377"/>
    <w:rsid w:val="004E7328"/>
    <w:rsid w:val="004F05B9"/>
    <w:rsid w:val="004F2225"/>
    <w:rsid w:val="004F3020"/>
    <w:rsid w:val="004F3063"/>
    <w:rsid w:val="004F440E"/>
    <w:rsid w:val="004F4F90"/>
    <w:rsid w:val="004F55FA"/>
    <w:rsid w:val="004F5653"/>
    <w:rsid w:val="004F72DF"/>
    <w:rsid w:val="00505753"/>
    <w:rsid w:val="00505AD1"/>
    <w:rsid w:val="00513749"/>
    <w:rsid w:val="005156E0"/>
    <w:rsid w:val="00521E43"/>
    <w:rsid w:val="0052228A"/>
    <w:rsid w:val="0052272D"/>
    <w:rsid w:val="00523054"/>
    <w:rsid w:val="005247FA"/>
    <w:rsid w:val="00524E1B"/>
    <w:rsid w:val="00526E32"/>
    <w:rsid w:val="005352BD"/>
    <w:rsid w:val="00536810"/>
    <w:rsid w:val="005378E9"/>
    <w:rsid w:val="00537F9E"/>
    <w:rsid w:val="00551904"/>
    <w:rsid w:val="00553F02"/>
    <w:rsid w:val="00555A3E"/>
    <w:rsid w:val="00555CDF"/>
    <w:rsid w:val="00555F99"/>
    <w:rsid w:val="00557613"/>
    <w:rsid w:val="00560975"/>
    <w:rsid w:val="005648D0"/>
    <w:rsid w:val="005715ED"/>
    <w:rsid w:val="005728CA"/>
    <w:rsid w:val="005749EA"/>
    <w:rsid w:val="00576AA6"/>
    <w:rsid w:val="00581E1E"/>
    <w:rsid w:val="0058231C"/>
    <w:rsid w:val="00583112"/>
    <w:rsid w:val="005832FE"/>
    <w:rsid w:val="005840E8"/>
    <w:rsid w:val="00584224"/>
    <w:rsid w:val="00590ECA"/>
    <w:rsid w:val="0059384D"/>
    <w:rsid w:val="0059732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E2184"/>
    <w:rsid w:val="005F054E"/>
    <w:rsid w:val="005F3D2D"/>
    <w:rsid w:val="005F4AC7"/>
    <w:rsid w:val="00602546"/>
    <w:rsid w:val="00604059"/>
    <w:rsid w:val="00606AC3"/>
    <w:rsid w:val="00614E1E"/>
    <w:rsid w:val="00615333"/>
    <w:rsid w:val="006252AE"/>
    <w:rsid w:val="00631000"/>
    <w:rsid w:val="00635330"/>
    <w:rsid w:val="006421F5"/>
    <w:rsid w:val="0064242A"/>
    <w:rsid w:val="006512C1"/>
    <w:rsid w:val="00656836"/>
    <w:rsid w:val="00657682"/>
    <w:rsid w:val="006611FC"/>
    <w:rsid w:val="00661252"/>
    <w:rsid w:val="006623D0"/>
    <w:rsid w:val="006629FD"/>
    <w:rsid w:val="00662AEF"/>
    <w:rsid w:val="00663D44"/>
    <w:rsid w:val="00671E6C"/>
    <w:rsid w:val="0067428F"/>
    <w:rsid w:val="00674FB0"/>
    <w:rsid w:val="00677871"/>
    <w:rsid w:val="0068059B"/>
    <w:rsid w:val="00685C14"/>
    <w:rsid w:val="00686273"/>
    <w:rsid w:val="00693E7C"/>
    <w:rsid w:val="00697265"/>
    <w:rsid w:val="006A027C"/>
    <w:rsid w:val="006A594E"/>
    <w:rsid w:val="006B171C"/>
    <w:rsid w:val="006C0AD2"/>
    <w:rsid w:val="006C5982"/>
    <w:rsid w:val="006C6739"/>
    <w:rsid w:val="006D1D28"/>
    <w:rsid w:val="006D52D5"/>
    <w:rsid w:val="006D5FD0"/>
    <w:rsid w:val="006E2908"/>
    <w:rsid w:val="006E3C74"/>
    <w:rsid w:val="006E4ADC"/>
    <w:rsid w:val="007024B5"/>
    <w:rsid w:val="007026D9"/>
    <w:rsid w:val="007060E2"/>
    <w:rsid w:val="00715121"/>
    <w:rsid w:val="00715F76"/>
    <w:rsid w:val="0072124C"/>
    <w:rsid w:val="00724DF6"/>
    <w:rsid w:val="00726D29"/>
    <w:rsid w:val="00731A08"/>
    <w:rsid w:val="007321EE"/>
    <w:rsid w:val="00734699"/>
    <w:rsid w:val="0073662F"/>
    <w:rsid w:val="00742697"/>
    <w:rsid w:val="00746220"/>
    <w:rsid w:val="007476F9"/>
    <w:rsid w:val="00752968"/>
    <w:rsid w:val="00757B89"/>
    <w:rsid w:val="00760CE9"/>
    <w:rsid w:val="007644AB"/>
    <w:rsid w:val="0076496A"/>
    <w:rsid w:val="00772434"/>
    <w:rsid w:val="00774461"/>
    <w:rsid w:val="00775E57"/>
    <w:rsid w:val="007761ED"/>
    <w:rsid w:val="007828C9"/>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E1654"/>
    <w:rsid w:val="007E1843"/>
    <w:rsid w:val="007E1A6C"/>
    <w:rsid w:val="007E23D1"/>
    <w:rsid w:val="007F0BBB"/>
    <w:rsid w:val="007F107A"/>
    <w:rsid w:val="007F32CA"/>
    <w:rsid w:val="007F4562"/>
    <w:rsid w:val="00800EFA"/>
    <w:rsid w:val="00804F2E"/>
    <w:rsid w:val="00805277"/>
    <w:rsid w:val="008066B8"/>
    <w:rsid w:val="0081211A"/>
    <w:rsid w:val="00814111"/>
    <w:rsid w:val="00816A2E"/>
    <w:rsid w:val="00816E6D"/>
    <w:rsid w:val="00825291"/>
    <w:rsid w:val="00825FA0"/>
    <w:rsid w:val="00832E42"/>
    <w:rsid w:val="00836F80"/>
    <w:rsid w:val="00841705"/>
    <w:rsid w:val="00844143"/>
    <w:rsid w:val="00855BA6"/>
    <w:rsid w:val="00857140"/>
    <w:rsid w:val="00867F93"/>
    <w:rsid w:val="00870000"/>
    <w:rsid w:val="0087415E"/>
    <w:rsid w:val="00877729"/>
    <w:rsid w:val="00880EC3"/>
    <w:rsid w:val="00885992"/>
    <w:rsid w:val="00885AD2"/>
    <w:rsid w:val="00886DE7"/>
    <w:rsid w:val="0089170E"/>
    <w:rsid w:val="00893DEC"/>
    <w:rsid w:val="0089498D"/>
    <w:rsid w:val="00896C41"/>
    <w:rsid w:val="00896DA7"/>
    <w:rsid w:val="008A00BC"/>
    <w:rsid w:val="008A0857"/>
    <w:rsid w:val="008A473D"/>
    <w:rsid w:val="008A57D4"/>
    <w:rsid w:val="008B5134"/>
    <w:rsid w:val="008B5EC7"/>
    <w:rsid w:val="008B65BD"/>
    <w:rsid w:val="008C2EEB"/>
    <w:rsid w:val="008C41C6"/>
    <w:rsid w:val="008C4CB9"/>
    <w:rsid w:val="008C5FCF"/>
    <w:rsid w:val="008C6722"/>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37478"/>
    <w:rsid w:val="00943208"/>
    <w:rsid w:val="009432CE"/>
    <w:rsid w:val="00951D8F"/>
    <w:rsid w:val="009550CD"/>
    <w:rsid w:val="00955747"/>
    <w:rsid w:val="0095650D"/>
    <w:rsid w:val="00956FEF"/>
    <w:rsid w:val="00957307"/>
    <w:rsid w:val="009602F5"/>
    <w:rsid w:val="009659A9"/>
    <w:rsid w:val="00970E9E"/>
    <w:rsid w:val="00974015"/>
    <w:rsid w:val="00975A96"/>
    <w:rsid w:val="009770E3"/>
    <w:rsid w:val="00977B86"/>
    <w:rsid w:val="00977CD5"/>
    <w:rsid w:val="00980405"/>
    <w:rsid w:val="0099436B"/>
    <w:rsid w:val="00995C81"/>
    <w:rsid w:val="00996AB9"/>
    <w:rsid w:val="009A4A0F"/>
    <w:rsid w:val="009B0F8E"/>
    <w:rsid w:val="009B3AEE"/>
    <w:rsid w:val="009C7BEB"/>
    <w:rsid w:val="009D3F31"/>
    <w:rsid w:val="009D7359"/>
    <w:rsid w:val="009E2DDC"/>
    <w:rsid w:val="009E36DA"/>
    <w:rsid w:val="009E6CFD"/>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30F89"/>
    <w:rsid w:val="00A3279E"/>
    <w:rsid w:val="00A32A31"/>
    <w:rsid w:val="00A335FB"/>
    <w:rsid w:val="00A34B3F"/>
    <w:rsid w:val="00A41293"/>
    <w:rsid w:val="00A429C2"/>
    <w:rsid w:val="00A45421"/>
    <w:rsid w:val="00A46FE2"/>
    <w:rsid w:val="00A47F1B"/>
    <w:rsid w:val="00A56956"/>
    <w:rsid w:val="00A56CEF"/>
    <w:rsid w:val="00A67231"/>
    <w:rsid w:val="00A741E9"/>
    <w:rsid w:val="00A82A11"/>
    <w:rsid w:val="00A90B8D"/>
    <w:rsid w:val="00A942B9"/>
    <w:rsid w:val="00A95483"/>
    <w:rsid w:val="00AA2DCB"/>
    <w:rsid w:val="00AA315A"/>
    <w:rsid w:val="00AA47B2"/>
    <w:rsid w:val="00AA4BA2"/>
    <w:rsid w:val="00AA4C36"/>
    <w:rsid w:val="00AB0527"/>
    <w:rsid w:val="00AB3BE1"/>
    <w:rsid w:val="00AB3CE5"/>
    <w:rsid w:val="00AB4535"/>
    <w:rsid w:val="00AC196E"/>
    <w:rsid w:val="00AC2A06"/>
    <w:rsid w:val="00AC4BD5"/>
    <w:rsid w:val="00AC5302"/>
    <w:rsid w:val="00AC7BAE"/>
    <w:rsid w:val="00AD0077"/>
    <w:rsid w:val="00AD7C54"/>
    <w:rsid w:val="00AE152D"/>
    <w:rsid w:val="00AE1748"/>
    <w:rsid w:val="00AE59BF"/>
    <w:rsid w:val="00AF1137"/>
    <w:rsid w:val="00AF195D"/>
    <w:rsid w:val="00B0408C"/>
    <w:rsid w:val="00B10B01"/>
    <w:rsid w:val="00B10BAA"/>
    <w:rsid w:val="00B145D8"/>
    <w:rsid w:val="00B24398"/>
    <w:rsid w:val="00B24E13"/>
    <w:rsid w:val="00B25518"/>
    <w:rsid w:val="00B31A40"/>
    <w:rsid w:val="00B3673C"/>
    <w:rsid w:val="00B36A0F"/>
    <w:rsid w:val="00B370AA"/>
    <w:rsid w:val="00B37F70"/>
    <w:rsid w:val="00B40F30"/>
    <w:rsid w:val="00B40FD7"/>
    <w:rsid w:val="00B42D5A"/>
    <w:rsid w:val="00B47B35"/>
    <w:rsid w:val="00B50CC2"/>
    <w:rsid w:val="00B54A78"/>
    <w:rsid w:val="00B554EB"/>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B6959"/>
    <w:rsid w:val="00BB7344"/>
    <w:rsid w:val="00BC1E5C"/>
    <w:rsid w:val="00BC4D16"/>
    <w:rsid w:val="00BC619F"/>
    <w:rsid w:val="00BC758E"/>
    <w:rsid w:val="00BD3DBE"/>
    <w:rsid w:val="00BE5BA2"/>
    <w:rsid w:val="00BF1A4B"/>
    <w:rsid w:val="00BF4936"/>
    <w:rsid w:val="00BF72F3"/>
    <w:rsid w:val="00C00CB2"/>
    <w:rsid w:val="00C14454"/>
    <w:rsid w:val="00C168CC"/>
    <w:rsid w:val="00C2049E"/>
    <w:rsid w:val="00C22590"/>
    <w:rsid w:val="00C22625"/>
    <w:rsid w:val="00C232D4"/>
    <w:rsid w:val="00C2497C"/>
    <w:rsid w:val="00C26113"/>
    <w:rsid w:val="00C26A0C"/>
    <w:rsid w:val="00C41FFD"/>
    <w:rsid w:val="00C62F97"/>
    <w:rsid w:val="00C73826"/>
    <w:rsid w:val="00C73EE9"/>
    <w:rsid w:val="00C767A7"/>
    <w:rsid w:val="00C82524"/>
    <w:rsid w:val="00C8322A"/>
    <w:rsid w:val="00C86E61"/>
    <w:rsid w:val="00C870F0"/>
    <w:rsid w:val="00C92F4B"/>
    <w:rsid w:val="00C93FDE"/>
    <w:rsid w:val="00C95D73"/>
    <w:rsid w:val="00C95F93"/>
    <w:rsid w:val="00CA0495"/>
    <w:rsid w:val="00CB4054"/>
    <w:rsid w:val="00CB5082"/>
    <w:rsid w:val="00CC0C2C"/>
    <w:rsid w:val="00CC355A"/>
    <w:rsid w:val="00CC57F4"/>
    <w:rsid w:val="00CC613F"/>
    <w:rsid w:val="00CD4CD3"/>
    <w:rsid w:val="00CE476F"/>
    <w:rsid w:val="00CE487C"/>
    <w:rsid w:val="00CE63C3"/>
    <w:rsid w:val="00CE6C2E"/>
    <w:rsid w:val="00CE6F8B"/>
    <w:rsid w:val="00CF03B6"/>
    <w:rsid w:val="00CF067A"/>
    <w:rsid w:val="00CF0E7C"/>
    <w:rsid w:val="00CF2CC3"/>
    <w:rsid w:val="00CF5F55"/>
    <w:rsid w:val="00CF7AAD"/>
    <w:rsid w:val="00CF7DA0"/>
    <w:rsid w:val="00D016B2"/>
    <w:rsid w:val="00D0272F"/>
    <w:rsid w:val="00D0798C"/>
    <w:rsid w:val="00D111B1"/>
    <w:rsid w:val="00D15326"/>
    <w:rsid w:val="00D2320E"/>
    <w:rsid w:val="00D2581D"/>
    <w:rsid w:val="00D40290"/>
    <w:rsid w:val="00D43E57"/>
    <w:rsid w:val="00D44CF5"/>
    <w:rsid w:val="00D556D1"/>
    <w:rsid w:val="00D5621B"/>
    <w:rsid w:val="00D56E5E"/>
    <w:rsid w:val="00D63711"/>
    <w:rsid w:val="00D64A38"/>
    <w:rsid w:val="00D64E39"/>
    <w:rsid w:val="00D655C4"/>
    <w:rsid w:val="00D71835"/>
    <w:rsid w:val="00D7245D"/>
    <w:rsid w:val="00D75E5B"/>
    <w:rsid w:val="00D8047A"/>
    <w:rsid w:val="00D81767"/>
    <w:rsid w:val="00D824B2"/>
    <w:rsid w:val="00D933C0"/>
    <w:rsid w:val="00D936BD"/>
    <w:rsid w:val="00D95D67"/>
    <w:rsid w:val="00DA18C9"/>
    <w:rsid w:val="00DA4AF9"/>
    <w:rsid w:val="00DA6487"/>
    <w:rsid w:val="00DA719F"/>
    <w:rsid w:val="00DA7394"/>
    <w:rsid w:val="00DB36F0"/>
    <w:rsid w:val="00DB6AC1"/>
    <w:rsid w:val="00DC13B3"/>
    <w:rsid w:val="00DC4037"/>
    <w:rsid w:val="00DD2EF5"/>
    <w:rsid w:val="00DD5416"/>
    <w:rsid w:val="00DE103C"/>
    <w:rsid w:val="00DE7179"/>
    <w:rsid w:val="00DF2A47"/>
    <w:rsid w:val="00DF797B"/>
    <w:rsid w:val="00E00123"/>
    <w:rsid w:val="00E05402"/>
    <w:rsid w:val="00E06281"/>
    <w:rsid w:val="00E12251"/>
    <w:rsid w:val="00E150E5"/>
    <w:rsid w:val="00E30370"/>
    <w:rsid w:val="00E30925"/>
    <w:rsid w:val="00E3358B"/>
    <w:rsid w:val="00E34238"/>
    <w:rsid w:val="00E35D74"/>
    <w:rsid w:val="00E403E8"/>
    <w:rsid w:val="00E41CC9"/>
    <w:rsid w:val="00E42388"/>
    <w:rsid w:val="00E44713"/>
    <w:rsid w:val="00E51596"/>
    <w:rsid w:val="00E61914"/>
    <w:rsid w:val="00E65058"/>
    <w:rsid w:val="00E730A7"/>
    <w:rsid w:val="00E73E92"/>
    <w:rsid w:val="00E75474"/>
    <w:rsid w:val="00E773B1"/>
    <w:rsid w:val="00E779BC"/>
    <w:rsid w:val="00E86CB9"/>
    <w:rsid w:val="00E90040"/>
    <w:rsid w:val="00E9078B"/>
    <w:rsid w:val="00E91AB7"/>
    <w:rsid w:val="00EA0DDF"/>
    <w:rsid w:val="00EA1233"/>
    <w:rsid w:val="00EA2122"/>
    <w:rsid w:val="00EA26DD"/>
    <w:rsid w:val="00EA2DB2"/>
    <w:rsid w:val="00EB1FC0"/>
    <w:rsid w:val="00EB22BD"/>
    <w:rsid w:val="00EB4D41"/>
    <w:rsid w:val="00EB7577"/>
    <w:rsid w:val="00EB762D"/>
    <w:rsid w:val="00EC1150"/>
    <w:rsid w:val="00ED27B4"/>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17B44"/>
    <w:rsid w:val="00F21AF6"/>
    <w:rsid w:val="00F21C49"/>
    <w:rsid w:val="00F22FDF"/>
    <w:rsid w:val="00F23746"/>
    <w:rsid w:val="00F24061"/>
    <w:rsid w:val="00F2513D"/>
    <w:rsid w:val="00F3104B"/>
    <w:rsid w:val="00F32EDA"/>
    <w:rsid w:val="00F34BFE"/>
    <w:rsid w:val="00F34FCC"/>
    <w:rsid w:val="00F4000F"/>
    <w:rsid w:val="00F42BF4"/>
    <w:rsid w:val="00F436B2"/>
    <w:rsid w:val="00F4582B"/>
    <w:rsid w:val="00F515BF"/>
    <w:rsid w:val="00F51E08"/>
    <w:rsid w:val="00F5371A"/>
    <w:rsid w:val="00F54112"/>
    <w:rsid w:val="00F55109"/>
    <w:rsid w:val="00F55192"/>
    <w:rsid w:val="00F624A1"/>
    <w:rsid w:val="00F631FF"/>
    <w:rsid w:val="00F63C88"/>
    <w:rsid w:val="00F64DEF"/>
    <w:rsid w:val="00F65D10"/>
    <w:rsid w:val="00F67BDA"/>
    <w:rsid w:val="00F70499"/>
    <w:rsid w:val="00F738F9"/>
    <w:rsid w:val="00F74CB7"/>
    <w:rsid w:val="00F75236"/>
    <w:rsid w:val="00F76226"/>
    <w:rsid w:val="00F80D51"/>
    <w:rsid w:val="00F81A36"/>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B65EC"/>
    <w:rsid w:val="00FC05A4"/>
    <w:rsid w:val="00FD0AD4"/>
    <w:rsid w:val="00FD1083"/>
    <w:rsid w:val="00FE57B6"/>
    <w:rsid w:val="00FE6726"/>
    <w:rsid w:val="00FF2E0B"/>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3a1bbcc4dc6a4f5f62c23f98d78fa7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5b138cd42e70e3d6d5e0f1eba2f61fd9"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FCA5BB-82FF-49BE-AE3D-B6BC0C078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customXml/itemProps3.xml><?xml version="1.0" encoding="utf-8"?>
<ds:datastoreItem xmlns:ds="http://schemas.openxmlformats.org/officeDocument/2006/customXml" ds:itemID="{84D65125-B9F5-4B59-B20A-1441BE114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1248</Words>
  <Characters>7428</Characters>
  <Application>Microsoft Office Word</Application>
  <DocSecurity>4</DocSecurity>
  <Lines>190</Lines>
  <Paragraphs>85</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2023-09-14T11:01:00Z</cp:lastPrinted>
  <dcterms:created xsi:type="dcterms:W3CDTF">2026-04-09T07:24:00Z</dcterms:created>
  <dcterms:modified xsi:type="dcterms:W3CDTF">2026-04-09T07:24:00Z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