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499"/>
      </w:tblGrid>
      <w:tr w:rsidR="00B70B86" w14:paraId="3F8184F4" w14:textId="77777777" w:rsidTr="00261AC7">
        <w:tc>
          <w:tcPr>
            <w:tcW w:w="45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496D7EB1" w14:textId="4DD4697B" w:rsidR="005765EC" w:rsidRPr="005765EC" w:rsidRDefault="0052249E" w:rsidP="005840E8">
            <w:pPr>
              <w:rPr>
                <w:rFonts w:ascii="Lexend" w:hAnsi="Lexend"/>
                <w:sz w:val="22"/>
                <w:szCs w:val="22"/>
              </w:rPr>
            </w:pPr>
            <w:r>
              <w:rPr>
                <w:rFonts w:ascii="Lexend" w:hAnsi="Lexend"/>
                <w:sz w:val="22"/>
                <w:szCs w:val="22"/>
              </w:rPr>
              <w:t xml:space="preserve">Financial Reporting </w:t>
            </w:r>
            <w:r w:rsidR="009441FF">
              <w:rPr>
                <w:rFonts w:ascii="Lexend" w:hAnsi="Lexend"/>
                <w:sz w:val="22"/>
                <w:szCs w:val="22"/>
              </w:rPr>
              <w:t>Manager</w:t>
            </w:r>
          </w:p>
          <w:p w14:paraId="7D188952" w14:textId="40D6B5A4" w:rsidR="005765EC" w:rsidRDefault="005765EC" w:rsidP="005840E8">
            <w:pPr>
              <w:rPr>
                <w:rFonts w:ascii="Lexend" w:hAnsi="Lexend" w:cstheme="minorHAnsi"/>
                <w:b/>
                <w:color w:val="1739E5"/>
                <w:szCs w:val="24"/>
              </w:rPr>
            </w:pPr>
          </w:p>
        </w:tc>
        <w:tc>
          <w:tcPr>
            <w:tcW w:w="4499"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29D7275F" w14:textId="25C829EF" w:rsidR="003C47CA" w:rsidRPr="005765EC" w:rsidRDefault="009441FF" w:rsidP="005840E8">
            <w:pPr>
              <w:rPr>
                <w:rFonts w:ascii="Lexend" w:hAnsi="Lexend"/>
                <w:sz w:val="22"/>
                <w:szCs w:val="22"/>
              </w:rPr>
            </w:pPr>
            <w:r>
              <w:rPr>
                <w:rFonts w:ascii="Lexend" w:hAnsi="Lexend"/>
                <w:sz w:val="22"/>
                <w:szCs w:val="22"/>
              </w:rPr>
              <w:t>Bristol</w:t>
            </w:r>
            <w:r w:rsidR="003C47CA" w:rsidRPr="005765EC">
              <w:rPr>
                <w:rFonts w:ascii="Lexend" w:hAnsi="Lexend"/>
                <w:sz w:val="22"/>
                <w:szCs w:val="22"/>
              </w:rPr>
              <w:t>, 35 hours, three days in the office</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00261AC7">
        <w:tc>
          <w:tcPr>
            <w:tcW w:w="45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41D26034" w:rsidR="0023680C" w:rsidRPr="005765EC" w:rsidRDefault="009441FF" w:rsidP="005840E8">
            <w:pPr>
              <w:rPr>
                <w:rFonts w:ascii="Lexend" w:hAnsi="Lexend"/>
                <w:sz w:val="22"/>
                <w:szCs w:val="22"/>
              </w:rPr>
            </w:pPr>
            <w:r>
              <w:rPr>
                <w:rFonts w:ascii="Lexend" w:hAnsi="Lexend"/>
                <w:sz w:val="22"/>
                <w:szCs w:val="22"/>
              </w:rPr>
              <w:t>Leadership</w:t>
            </w:r>
          </w:p>
          <w:p w14:paraId="22272DAA" w14:textId="77777777" w:rsidR="0064242A" w:rsidRDefault="0064242A" w:rsidP="007F0BBB">
            <w:pPr>
              <w:rPr>
                <w:rFonts w:ascii="Lexend" w:hAnsi="Lexend"/>
                <w:bCs/>
                <w:color w:val="808080" w:themeColor="background1" w:themeShade="80"/>
                <w:sz w:val="22"/>
                <w:szCs w:val="22"/>
              </w:rPr>
            </w:pPr>
          </w:p>
          <w:p w14:paraId="540F89FB" w14:textId="178E8DB6" w:rsidR="009441FF" w:rsidRDefault="009441FF" w:rsidP="009441FF">
            <w:pPr>
              <w:rPr>
                <w:rFonts w:ascii="Lexend" w:hAnsi="Lexend" w:cstheme="minorHAnsi"/>
                <w:b/>
                <w:color w:val="1739E5"/>
                <w:szCs w:val="24"/>
              </w:rPr>
            </w:pPr>
            <w:r w:rsidRPr="008C2EEB">
              <w:rPr>
                <w:rFonts w:ascii="Lexend" w:hAnsi="Lexend" w:cstheme="minorHAnsi"/>
                <w:b/>
                <w:color w:val="1739E5"/>
                <w:szCs w:val="24"/>
              </w:rPr>
              <w:t>R</w:t>
            </w:r>
            <w:r>
              <w:rPr>
                <w:rFonts w:ascii="Lexend" w:hAnsi="Lexend" w:cstheme="minorHAnsi"/>
                <w:b/>
                <w:color w:val="1739E5"/>
                <w:szCs w:val="24"/>
              </w:rPr>
              <w:t>eporting to</w:t>
            </w:r>
          </w:p>
          <w:p w14:paraId="732D3700" w14:textId="3062B354" w:rsidR="009441FF" w:rsidRPr="005765EC" w:rsidRDefault="009441FF" w:rsidP="009441FF">
            <w:pPr>
              <w:rPr>
                <w:rFonts w:ascii="Lexend" w:hAnsi="Lexend"/>
                <w:sz w:val="22"/>
                <w:szCs w:val="22"/>
              </w:rPr>
            </w:pPr>
            <w:r>
              <w:rPr>
                <w:rFonts w:ascii="Lexend" w:hAnsi="Lexend"/>
                <w:sz w:val="22"/>
                <w:szCs w:val="22"/>
              </w:rPr>
              <w:t>Head of Financial Reporting &amp; Tax</w:t>
            </w:r>
          </w:p>
          <w:p w14:paraId="66D65B1B" w14:textId="71D8547F" w:rsidR="009441FF" w:rsidRPr="0023680C" w:rsidRDefault="009441FF" w:rsidP="007F0BBB">
            <w:pPr>
              <w:rPr>
                <w:rFonts w:ascii="Lexend" w:hAnsi="Lexend"/>
                <w:bCs/>
                <w:color w:val="808080" w:themeColor="background1" w:themeShade="80"/>
                <w:sz w:val="22"/>
                <w:szCs w:val="22"/>
              </w:rPr>
            </w:pPr>
          </w:p>
        </w:tc>
        <w:tc>
          <w:tcPr>
            <w:tcW w:w="4499"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361B95BA" w:rsidR="00B70B86" w:rsidRPr="005765EC" w:rsidRDefault="00943208" w:rsidP="005840E8">
            <w:pPr>
              <w:rPr>
                <w:rFonts w:ascii="Lexend" w:hAnsi="Lexend"/>
                <w:sz w:val="22"/>
                <w:szCs w:val="22"/>
              </w:rPr>
            </w:pPr>
            <w:r w:rsidRPr="005765EC">
              <w:rPr>
                <w:rFonts w:ascii="Lexend" w:hAnsi="Lexend"/>
                <w:sz w:val="22"/>
                <w:szCs w:val="22"/>
              </w:rPr>
              <w:t xml:space="preserve">Up </w:t>
            </w:r>
            <w:r w:rsidRPr="00FA6021">
              <w:rPr>
                <w:rFonts w:ascii="Lexend" w:hAnsi="Lexend"/>
                <w:sz w:val="22"/>
                <w:szCs w:val="22"/>
              </w:rPr>
              <w:t xml:space="preserve">to </w:t>
            </w:r>
            <w:r w:rsidR="00005A45" w:rsidRPr="00FA6021">
              <w:rPr>
                <w:rFonts w:ascii="Lexend" w:hAnsi="Lexend"/>
                <w:sz w:val="22"/>
                <w:szCs w:val="22"/>
              </w:rPr>
              <w:t>£</w:t>
            </w:r>
            <w:r w:rsidR="00FA6021" w:rsidRPr="00FA6021">
              <w:rPr>
                <w:rFonts w:ascii="Lexend" w:hAnsi="Lexend"/>
                <w:sz w:val="22"/>
                <w:szCs w:val="22"/>
              </w:rPr>
              <w:t>90</w:t>
            </w:r>
            <w:r w:rsidR="00FA6021">
              <w:rPr>
                <w:rFonts w:ascii="Lexend" w:hAnsi="Lexend"/>
                <w:sz w:val="22"/>
                <w:szCs w:val="22"/>
              </w:rPr>
              <w:t>,000</w:t>
            </w:r>
            <w:r w:rsidR="00005A45" w:rsidRPr="005765EC">
              <w:rPr>
                <w:rFonts w:ascii="Lexend" w:hAnsi="Lexend"/>
                <w:sz w:val="22"/>
                <w:szCs w:val="22"/>
              </w:rPr>
              <w:t>, plus benefits</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00261AC7">
        <w:tc>
          <w:tcPr>
            <w:tcW w:w="9026" w:type="dxa"/>
            <w:gridSpan w:val="2"/>
          </w:tcPr>
          <w:p w14:paraId="3493018D" w14:textId="77777777" w:rsidR="007C13C1" w:rsidRDefault="007C13C1" w:rsidP="009441FF">
            <w:pPr>
              <w:jc w:val="both"/>
              <w:rPr>
                <w:rFonts w:ascii="Lexend" w:hAnsi="Lexend"/>
                <w:b/>
                <w:color w:val="1739E5"/>
                <w:szCs w:val="24"/>
              </w:rPr>
            </w:pPr>
          </w:p>
          <w:p w14:paraId="3894FB59" w14:textId="79E3D5EE" w:rsidR="008D6B44" w:rsidRDefault="00A335FB" w:rsidP="009441FF">
            <w:pPr>
              <w:jc w:val="both"/>
              <w:rPr>
                <w:rFonts w:ascii="Lexend" w:hAnsi="Lexend"/>
                <w:b/>
                <w:color w:val="1739E5"/>
                <w:szCs w:val="24"/>
              </w:rPr>
            </w:pPr>
            <w:r>
              <w:rPr>
                <w:rFonts w:ascii="Lexend" w:hAnsi="Lexend"/>
                <w:b/>
                <w:color w:val="1739E5"/>
                <w:szCs w:val="24"/>
              </w:rPr>
              <w:t>What you’ll be doing</w:t>
            </w:r>
          </w:p>
          <w:p w14:paraId="23F413AF" w14:textId="77777777" w:rsidR="00C85C00" w:rsidRPr="008C2EEB" w:rsidRDefault="00C85C00" w:rsidP="009441FF">
            <w:pPr>
              <w:jc w:val="both"/>
              <w:rPr>
                <w:rFonts w:ascii="Lexend" w:hAnsi="Lexend"/>
                <w:b/>
                <w:color w:val="1739E5"/>
                <w:szCs w:val="24"/>
              </w:rPr>
            </w:pPr>
          </w:p>
          <w:p w14:paraId="01E55076" w14:textId="78DD4A93" w:rsidR="00C85C00" w:rsidRPr="00C85C00" w:rsidRDefault="00C85C00" w:rsidP="00C85C00">
            <w:pPr>
              <w:jc w:val="both"/>
              <w:rPr>
                <w:rFonts w:ascii="Lexend" w:hAnsi="Lexend"/>
                <w:sz w:val="22"/>
                <w:szCs w:val="22"/>
              </w:rPr>
            </w:pPr>
            <w:r w:rsidRPr="00C85C00">
              <w:rPr>
                <w:rFonts w:ascii="Lexend" w:hAnsi="Lexend"/>
                <w:sz w:val="22"/>
                <w:szCs w:val="22"/>
              </w:rPr>
              <w:t xml:space="preserve">This </w:t>
            </w:r>
            <w:r w:rsidR="0052249E">
              <w:rPr>
                <w:rFonts w:ascii="Lexend" w:hAnsi="Lexend"/>
                <w:sz w:val="22"/>
                <w:szCs w:val="22"/>
              </w:rPr>
              <w:t>Financial Reporting</w:t>
            </w:r>
            <w:r w:rsidRPr="00C85C00">
              <w:rPr>
                <w:rFonts w:ascii="Lexend" w:hAnsi="Lexend"/>
                <w:sz w:val="22"/>
                <w:szCs w:val="22"/>
              </w:rPr>
              <w:t xml:space="preserve"> Manager </w:t>
            </w:r>
            <w:r w:rsidR="0052249E">
              <w:rPr>
                <w:rFonts w:ascii="Lexend" w:hAnsi="Lexend"/>
                <w:sz w:val="22"/>
                <w:szCs w:val="22"/>
              </w:rPr>
              <w:t>position</w:t>
            </w:r>
            <w:r w:rsidRPr="00C85C00">
              <w:rPr>
                <w:rFonts w:ascii="Lexend" w:hAnsi="Lexend"/>
                <w:sz w:val="22"/>
                <w:szCs w:val="22"/>
              </w:rPr>
              <w:t xml:space="preserve"> provides an exciting </w:t>
            </w:r>
            <w:r w:rsidR="0067746A">
              <w:rPr>
                <w:rFonts w:ascii="Lexend" w:hAnsi="Lexend"/>
                <w:sz w:val="22"/>
                <w:szCs w:val="22"/>
              </w:rPr>
              <w:t>opportunity</w:t>
            </w:r>
            <w:r w:rsidR="0067746A" w:rsidRPr="00C85C00">
              <w:rPr>
                <w:rFonts w:ascii="Lexend" w:hAnsi="Lexend"/>
                <w:sz w:val="22"/>
                <w:szCs w:val="22"/>
              </w:rPr>
              <w:t xml:space="preserve"> </w:t>
            </w:r>
            <w:r w:rsidRPr="00C85C00">
              <w:rPr>
                <w:rFonts w:ascii="Lexend" w:hAnsi="Lexend"/>
                <w:sz w:val="22"/>
                <w:szCs w:val="22"/>
              </w:rPr>
              <w:t>to</w:t>
            </w:r>
            <w:r w:rsidR="0052249E">
              <w:rPr>
                <w:rFonts w:ascii="Lexend" w:hAnsi="Lexend"/>
                <w:sz w:val="22"/>
                <w:szCs w:val="22"/>
              </w:rPr>
              <w:t xml:space="preserve"> play a leading role</w:t>
            </w:r>
            <w:r w:rsidRPr="00C85C00">
              <w:rPr>
                <w:rFonts w:ascii="Lexend" w:hAnsi="Lexend"/>
                <w:sz w:val="22"/>
                <w:szCs w:val="22"/>
              </w:rPr>
              <w:t xml:space="preserve"> in our friendly, high-performing Financial Reporting &amp; Tax team in Bristol.</w:t>
            </w:r>
          </w:p>
          <w:p w14:paraId="554C618F" w14:textId="77777777" w:rsidR="00C85C00" w:rsidRPr="00C85C00" w:rsidRDefault="00C85C00" w:rsidP="00C85C00">
            <w:pPr>
              <w:jc w:val="both"/>
              <w:rPr>
                <w:rFonts w:ascii="Lexend" w:hAnsi="Lexend"/>
                <w:sz w:val="22"/>
                <w:szCs w:val="22"/>
              </w:rPr>
            </w:pPr>
          </w:p>
          <w:p w14:paraId="781561EC" w14:textId="7F0EF76C" w:rsidR="009441FF" w:rsidRDefault="0052249E" w:rsidP="00C85C00">
            <w:pPr>
              <w:jc w:val="both"/>
              <w:rPr>
                <w:rFonts w:ascii="Lexend" w:hAnsi="Lexend"/>
                <w:sz w:val="22"/>
                <w:szCs w:val="22"/>
              </w:rPr>
            </w:pPr>
            <w:r>
              <w:rPr>
                <w:rFonts w:ascii="Lexend" w:hAnsi="Lexend"/>
                <w:sz w:val="22"/>
                <w:szCs w:val="22"/>
              </w:rPr>
              <w:t>In this role, you will be leading a dedicated and professional Financial Reporting team to produce top-calibre Annual Report</w:t>
            </w:r>
            <w:r w:rsidR="007B1397">
              <w:rPr>
                <w:rFonts w:ascii="Lexend" w:hAnsi="Lexend"/>
                <w:sz w:val="22"/>
                <w:szCs w:val="22"/>
              </w:rPr>
              <w:t>s</w:t>
            </w:r>
            <w:r>
              <w:rPr>
                <w:rFonts w:ascii="Lexend" w:hAnsi="Lexend"/>
                <w:sz w:val="22"/>
                <w:szCs w:val="22"/>
              </w:rPr>
              <w:t xml:space="preserve"> &amp; Accounts and Half Year Financial Report</w:t>
            </w:r>
            <w:r w:rsidR="007B1397">
              <w:rPr>
                <w:rFonts w:ascii="Lexend" w:hAnsi="Lexend"/>
                <w:sz w:val="22"/>
                <w:szCs w:val="22"/>
              </w:rPr>
              <w:t>s</w:t>
            </w:r>
            <w:r>
              <w:rPr>
                <w:rFonts w:ascii="Lexend" w:hAnsi="Lexend"/>
                <w:sz w:val="22"/>
                <w:szCs w:val="22"/>
              </w:rPr>
              <w:t xml:space="preserve"> for Motability Operations Group (MO)</w:t>
            </w:r>
            <w:r w:rsidR="007C32AA">
              <w:rPr>
                <w:rFonts w:ascii="Lexend" w:hAnsi="Lexend"/>
                <w:sz w:val="22"/>
                <w:szCs w:val="22"/>
              </w:rPr>
              <w:t xml:space="preserve">. You </w:t>
            </w:r>
            <w:r>
              <w:rPr>
                <w:rFonts w:ascii="Lexend" w:hAnsi="Lexend"/>
                <w:sz w:val="22"/>
                <w:szCs w:val="22"/>
              </w:rPr>
              <w:t>will</w:t>
            </w:r>
            <w:r w:rsidR="007C32AA">
              <w:rPr>
                <w:rFonts w:ascii="Lexend" w:hAnsi="Lexend"/>
                <w:sz w:val="22"/>
                <w:szCs w:val="22"/>
              </w:rPr>
              <w:t xml:space="preserve"> also be responsible for</w:t>
            </w:r>
            <w:r>
              <w:rPr>
                <w:rFonts w:ascii="Lexend" w:hAnsi="Lexend"/>
                <w:sz w:val="22"/>
                <w:szCs w:val="22"/>
              </w:rPr>
              <w:t xml:space="preserve"> </w:t>
            </w:r>
            <w:r w:rsidR="007C32AA">
              <w:rPr>
                <w:rFonts w:ascii="Lexend" w:hAnsi="Lexend"/>
                <w:sz w:val="22"/>
                <w:szCs w:val="22"/>
              </w:rPr>
              <w:t>the team’s delive</w:t>
            </w:r>
            <w:r>
              <w:rPr>
                <w:rFonts w:ascii="Lexend" w:hAnsi="Lexend"/>
                <w:sz w:val="22"/>
                <w:szCs w:val="22"/>
              </w:rPr>
              <w:t>r</w:t>
            </w:r>
            <w:r w:rsidR="007C32AA">
              <w:rPr>
                <w:rFonts w:ascii="Lexend" w:hAnsi="Lexend"/>
                <w:sz w:val="22"/>
                <w:szCs w:val="22"/>
              </w:rPr>
              <w:t>y of</w:t>
            </w:r>
            <w:r>
              <w:rPr>
                <w:rFonts w:ascii="Lexend" w:hAnsi="Lexend"/>
                <w:sz w:val="22"/>
                <w:szCs w:val="22"/>
              </w:rPr>
              <w:t xml:space="preserve"> a</w:t>
            </w:r>
            <w:r w:rsidR="007C32AA">
              <w:rPr>
                <w:rFonts w:ascii="Lexend" w:hAnsi="Lexend"/>
                <w:sz w:val="22"/>
                <w:szCs w:val="22"/>
              </w:rPr>
              <w:t xml:space="preserve"> timely,</w:t>
            </w:r>
            <w:r>
              <w:rPr>
                <w:rFonts w:ascii="Lexend" w:hAnsi="Lexend"/>
                <w:sz w:val="22"/>
                <w:szCs w:val="22"/>
              </w:rPr>
              <w:t xml:space="preserve"> efficient and </w:t>
            </w:r>
            <w:proofErr w:type="gramStart"/>
            <w:r>
              <w:rPr>
                <w:rFonts w:ascii="Lexend" w:hAnsi="Lexend"/>
                <w:sz w:val="22"/>
                <w:szCs w:val="22"/>
              </w:rPr>
              <w:t>robustly-controlled</w:t>
            </w:r>
            <w:proofErr w:type="gramEnd"/>
            <w:r>
              <w:rPr>
                <w:rFonts w:ascii="Lexend" w:hAnsi="Lexend"/>
                <w:sz w:val="22"/>
                <w:szCs w:val="22"/>
              </w:rPr>
              <w:t xml:space="preserve"> month-end </w:t>
            </w:r>
            <w:r w:rsidR="00356C8C">
              <w:rPr>
                <w:rFonts w:ascii="Lexend" w:hAnsi="Lexend"/>
                <w:sz w:val="22"/>
                <w:szCs w:val="22"/>
              </w:rPr>
              <w:t xml:space="preserve">ledger </w:t>
            </w:r>
            <w:r>
              <w:rPr>
                <w:rFonts w:ascii="Lexend" w:hAnsi="Lexend"/>
                <w:sz w:val="22"/>
                <w:szCs w:val="22"/>
              </w:rPr>
              <w:t>close process</w:t>
            </w:r>
            <w:r w:rsidR="007C32AA">
              <w:rPr>
                <w:rFonts w:ascii="Lexend" w:hAnsi="Lexend"/>
                <w:sz w:val="22"/>
                <w:szCs w:val="22"/>
              </w:rPr>
              <w:t xml:space="preserve"> and insightful financial analysis of MO’s monthly financial performance</w:t>
            </w:r>
            <w:r w:rsidR="00C85C00" w:rsidRPr="00C85C00">
              <w:rPr>
                <w:rFonts w:ascii="Lexend" w:hAnsi="Lexend"/>
                <w:sz w:val="22"/>
                <w:szCs w:val="22"/>
              </w:rPr>
              <w:t xml:space="preserve">. </w:t>
            </w:r>
            <w:r w:rsidR="007C32AA">
              <w:rPr>
                <w:rFonts w:ascii="Lexend" w:hAnsi="Lexend"/>
                <w:sz w:val="22"/>
                <w:szCs w:val="22"/>
              </w:rPr>
              <w:t>In addition, you will</w:t>
            </w:r>
            <w:r w:rsidR="00C85C00" w:rsidRPr="00C85C00">
              <w:rPr>
                <w:rFonts w:ascii="Lexend" w:hAnsi="Lexend"/>
                <w:sz w:val="22"/>
                <w:szCs w:val="22"/>
              </w:rPr>
              <w:t xml:space="preserve"> </w:t>
            </w:r>
            <w:r w:rsidR="007C32AA" w:rsidRPr="00C85C00">
              <w:rPr>
                <w:rFonts w:ascii="Lexend" w:hAnsi="Lexend"/>
                <w:sz w:val="22"/>
                <w:szCs w:val="22"/>
              </w:rPr>
              <w:t xml:space="preserve">help drive the business forward </w:t>
            </w:r>
            <w:r w:rsidR="00C85C00" w:rsidRPr="00C85C00">
              <w:rPr>
                <w:rFonts w:ascii="Lexend" w:hAnsi="Lexend"/>
                <w:sz w:val="22"/>
                <w:szCs w:val="22"/>
              </w:rPr>
              <w:t>by</w:t>
            </w:r>
            <w:r w:rsidR="007C32AA">
              <w:rPr>
                <w:rFonts w:ascii="Lexend" w:hAnsi="Lexend"/>
                <w:sz w:val="22"/>
                <w:szCs w:val="22"/>
              </w:rPr>
              <w:t xml:space="preserve"> supporting change initiatives and</w:t>
            </w:r>
            <w:r w:rsidR="00C85C00" w:rsidRPr="00C85C00">
              <w:rPr>
                <w:rFonts w:ascii="Lexend" w:hAnsi="Lexend"/>
                <w:sz w:val="22"/>
                <w:szCs w:val="22"/>
              </w:rPr>
              <w:t xml:space="preserve"> responding to queries</w:t>
            </w:r>
            <w:r w:rsidR="007C32AA">
              <w:rPr>
                <w:rFonts w:ascii="Lexend" w:hAnsi="Lexend"/>
                <w:sz w:val="22"/>
                <w:szCs w:val="22"/>
              </w:rPr>
              <w:t xml:space="preserve"> from internal and external stakeholders, including MO’s auditors</w:t>
            </w:r>
            <w:r w:rsidR="00C85C00" w:rsidRPr="00C85C00">
              <w:rPr>
                <w:rFonts w:ascii="Lexend" w:hAnsi="Lexend"/>
                <w:sz w:val="22"/>
                <w:szCs w:val="22"/>
              </w:rPr>
              <w:t xml:space="preserve">. </w:t>
            </w:r>
          </w:p>
          <w:p w14:paraId="1D0ACDD7" w14:textId="77777777" w:rsidR="007C13C1" w:rsidRDefault="007C13C1" w:rsidP="00A61190">
            <w:pPr>
              <w:spacing w:after="120"/>
              <w:jc w:val="both"/>
              <w:rPr>
                <w:rFonts w:ascii="Lexend" w:hAnsi="Lexend"/>
                <w:b/>
                <w:bCs/>
                <w:sz w:val="22"/>
                <w:szCs w:val="22"/>
              </w:rPr>
            </w:pPr>
          </w:p>
          <w:p w14:paraId="675A934B" w14:textId="1920DEAA" w:rsidR="009441FF" w:rsidRPr="00123903" w:rsidRDefault="009441FF" w:rsidP="00A61190">
            <w:pPr>
              <w:spacing w:after="120"/>
              <w:jc w:val="both"/>
              <w:rPr>
                <w:rFonts w:ascii="Lexend" w:hAnsi="Lexend"/>
                <w:b/>
                <w:bCs/>
                <w:sz w:val="22"/>
                <w:szCs w:val="22"/>
              </w:rPr>
            </w:pPr>
            <w:r w:rsidRPr="00123903">
              <w:rPr>
                <w:rFonts w:ascii="Lexend" w:hAnsi="Lexend"/>
                <w:b/>
                <w:bCs/>
                <w:sz w:val="22"/>
                <w:szCs w:val="22"/>
              </w:rPr>
              <w:t>Core responsibilities associated with the role will include the following:</w:t>
            </w:r>
          </w:p>
          <w:p w14:paraId="27C9BA15" w14:textId="042C240A" w:rsidR="00EE7415" w:rsidRDefault="00EE7415" w:rsidP="00A61190">
            <w:pPr>
              <w:pStyle w:val="ListParagraph"/>
              <w:numPr>
                <w:ilvl w:val="0"/>
                <w:numId w:val="41"/>
              </w:numPr>
              <w:spacing w:after="120"/>
              <w:contextualSpacing w:val="0"/>
              <w:jc w:val="both"/>
              <w:rPr>
                <w:rFonts w:ascii="Lexend" w:hAnsi="Lexend"/>
                <w:sz w:val="22"/>
                <w:szCs w:val="22"/>
              </w:rPr>
            </w:pPr>
            <w:r>
              <w:rPr>
                <w:rFonts w:ascii="Lexend" w:hAnsi="Lexend"/>
                <w:sz w:val="22"/>
                <w:szCs w:val="22"/>
              </w:rPr>
              <w:t xml:space="preserve">Line management of MO’s Financial Reporting team. This will involve task management as well as performance management; supporting the team’s learning and development aspirations; and initiating constructive two-way feedback aimed at bringing about continuous development of </w:t>
            </w:r>
            <w:r w:rsidR="007C3FCB">
              <w:rPr>
                <w:rFonts w:ascii="Lexend" w:hAnsi="Lexend"/>
                <w:sz w:val="22"/>
                <w:szCs w:val="22"/>
              </w:rPr>
              <w:t>staff and of MO as an employer of choice.</w:t>
            </w:r>
          </w:p>
          <w:p w14:paraId="1C1B8AC6" w14:textId="61B6AB9F" w:rsidR="00EE7415" w:rsidRPr="00EE7415" w:rsidRDefault="009441FF" w:rsidP="00EE7415">
            <w:pPr>
              <w:pStyle w:val="ListParagraph"/>
              <w:numPr>
                <w:ilvl w:val="0"/>
                <w:numId w:val="41"/>
              </w:numPr>
              <w:spacing w:after="120"/>
              <w:contextualSpacing w:val="0"/>
              <w:jc w:val="both"/>
              <w:rPr>
                <w:rFonts w:ascii="Lexend" w:hAnsi="Lexend"/>
                <w:sz w:val="22"/>
                <w:szCs w:val="22"/>
              </w:rPr>
            </w:pPr>
            <w:r w:rsidRPr="00A61190">
              <w:rPr>
                <w:rFonts w:ascii="Lexend" w:hAnsi="Lexend"/>
                <w:sz w:val="22"/>
                <w:szCs w:val="22"/>
              </w:rPr>
              <w:t>P</w:t>
            </w:r>
            <w:r w:rsidR="00EE7415">
              <w:rPr>
                <w:rFonts w:ascii="Lexend" w:hAnsi="Lexend"/>
                <w:sz w:val="22"/>
                <w:szCs w:val="22"/>
              </w:rPr>
              <w:t xml:space="preserve">lanning and delivery of MO’s </w:t>
            </w:r>
            <w:r w:rsidR="00EE7415" w:rsidRPr="00EE7415">
              <w:rPr>
                <w:rFonts w:ascii="Lexend" w:hAnsi="Lexend"/>
                <w:sz w:val="22"/>
                <w:szCs w:val="22"/>
              </w:rPr>
              <w:t>Annual Report &amp; Accounts and Half Year Financial Report</w:t>
            </w:r>
            <w:r w:rsidR="00EE7415">
              <w:rPr>
                <w:rFonts w:ascii="Lexend" w:hAnsi="Lexend"/>
                <w:sz w:val="22"/>
                <w:szCs w:val="22"/>
              </w:rPr>
              <w:t xml:space="preserve"> within designated timescales, </w:t>
            </w:r>
            <w:r w:rsidR="009B6A94">
              <w:rPr>
                <w:rFonts w:ascii="Lexend" w:hAnsi="Lexend"/>
                <w:sz w:val="22"/>
                <w:szCs w:val="22"/>
              </w:rPr>
              <w:t>ensuring compliance with all applicable accounting standards. This</w:t>
            </w:r>
            <w:r w:rsidR="00EE7415">
              <w:rPr>
                <w:rFonts w:ascii="Lexend" w:hAnsi="Lexend"/>
                <w:sz w:val="22"/>
                <w:szCs w:val="22"/>
              </w:rPr>
              <w:t xml:space="preserve"> will require </w:t>
            </w:r>
            <w:r w:rsidR="009B6A94">
              <w:rPr>
                <w:rFonts w:ascii="Lexend" w:hAnsi="Lexend"/>
                <w:sz w:val="22"/>
                <w:szCs w:val="22"/>
              </w:rPr>
              <w:t>the development of excellent working relationships</w:t>
            </w:r>
            <w:r w:rsidR="00EE7415">
              <w:rPr>
                <w:rFonts w:ascii="Lexend" w:hAnsi="Lexend"/>
                <w:sz w:val="22"/>
                <w:szCs w:val="22"/>
              </w:rPr>
              <w:t xml:space="preserve"> with a range of internal and external stakeholders.</w:t>
            </w:r>
            <w:r w:rsidR="00EE7415" w:rsidRPr="00EE7415">
              <w:rPr>
                <w:rFonts w:ascii="Lexend" w:hAnsi="Lexend"/>
                <w:sz w:val="22"/>
                <w:szCs w:val="22"/>
              </w:rPr>
              <w:t xml:space="preserve"> </w:t>
            </w:r>
          </w:p>
          <w:p w14:paraId="0CADF2B4" w14:textId="7BC6632E" w:rsidR="00123903" w:rsidRDefault="00EE7415" w:rsidP="00A61190">
            <w:pPr>
              <w:pStyle w:val="ListParagraph"/>
              <w:numPr>
                <w:ilvl w:val="0"/>
                <w:numId w:val="41"/>
              </w:numPr>
              <w:spacing w:after="120"/>
              <w:contextualSpacing w:val="0"/>
              <w:jc w:val="both"/>
              <w:rPr>
                <w:rFonts w:ascii="Lexend" w:hAnsi="Lexend"/>
                <w:sz w:val="22"/>
                <w:szCs w:val="22"/>
              </w:rPr>
            </w:pPr>
            <w:r>
              <w:rPr>
                <w:rFonts w:ascii="Lexend" w:hAnsi="Lexend"/>
                <w:sz w:val="22"/>
                <w:szCs w:val="22"/>
              </w:rPr>
              <w:t>Playing a leading role in support of MO’s half-yearly external audits and any internal audits requiring the team’s support</w:t>
            </w:r>
            <w:r w:rsidR="000D4970">
              <w:rPr>
                <w:rFonts w:ascii="Lexend" w:hAnsi="Lexend"/>
                <w:sz w:val="22"/>
                <w:szCs w:val="22"/>
              </w:rPr>
              <w:t>.</w:t>
            </w:r>
          </w:p>
          <w:p w14:paraId="118642A4" w14:textId="77777777" w:rsidR="001E7F02" w:rsidRPr="001E7F02" w:rsidRDefault="00B726B6" w:rsidP="001E7F02">
            <w:pPr>
              <w:pStyle w:val="ListParagraph"/>
              <w:numPr>
                <w:ilvl w:val="0"/>
                <w:numId w:val="41"/>
              </w:numPr>
              <w:jc w:val="both"/>
              <w:rPr>
                <w:rFonts w:ascii="Lexend" w:hAnsi="Lexend"/>
                <w:sz w:val="22"/>
                <w:szCs w:val="22"/>
              </w:rPr>
            </w:pPr>
            <w:r w:rsidRPr="001E7F02">
              <w:rPr>
                <w:rFonts w:ascii="Lexend" w:hAnsi="Lexend"/>
                <w:sz w:val="22"/>
                <w:szCs w:val="22"/>
              </w:rPr>
              <w:t xml:space="preserve">Leading the Financial Reporting team to deliver a fast and </w:t>
            </w:r>
            <w:proofErr w:type="gramStart"/>
            <w:r w:rsidRPr="001E7F02">
              <w:rPr>
                <w:rFonts w:ascii="Lexend" w:hAnsi="Lexend"/>
                <w:sz w:val="22"/>
                <w:szCs w:val="22"/>
              </w:rPr>
              <w:t>robustly-controlled</w:t>
            </w:r>
            <w:proofErr w:type="gramEnd"/>
            <w:r w:rsidRPr="001E7F02">
              <w:rPr>
                <w:rFonts w:ascii="Lexend" w:hAnsi="Lexend"/>
                <w:sz w:val="22"/>
                <w:szCs w:val="22"/>
              </w:rPr>
              <w:t xml:space="preserve"> monthly accounting ledger close process, which will include the review of associated journals</w:t>
            </w:r>
            <w:r w:rsidR="001E7F02" w:rsidRPr="001E7F02">
              <w:rPr>
                <w:rFonts w:ascii="Lexend" w:hAnsi="Lexend"/>
                <w:sz w:val="22"/>
                <w:szCs w:val="22"/>
              </w:rPr>
              <w:t>, controls</w:t>
            </w:r>
            <w:r w:rsidRPr="001E7F02">
              <w:rPr>
                <w:rFonts w:ascii="Lexend" w:hAnsi="Lexend"/>
                <w:sz w:val="22"/>
                <w:szCs w:val="22"/>
              </w:rPr>
              <w:t xml:space="preserve"> and reconciliations.</w:t>
            </w:r>
            <w:r w:rsidR="001E7F02">
              <w:t xml:space="preserve"> </w:t>
            </w:r>
          </w:p>
          <w:p w14:paraId="213D622A" w14:textId="3D492DBB" w:rsidR="009B6A94" w:rsidRPr="001E7F02" w:rsidRDefault="001E7F02" w:rsidP="001E7F02">
            <w:pPr>
              <w:pStyle w:val="ListParagraph"/>
              <w:numPr>
                <w:ilvl w:val="0"/>
                <w:numId w:val="41"/>
              </w:numPr>
              <w:spacing w:after="120"/>
              <w:ind w:left="714" w:hanging="357"/>
              <w:contextualSpacing w:val="0"/>
              <w:jc w:val="both"/>
              <w:rPr>
                <w:rFonts w:ascii="Lexend" w:hAnsi="Lexend"/>
                <w:sz w:val="22"/>
                <w:szCs w:val="22"/>
              </w:rPr>
            </w:pPr>
            <w:r w:rsidRPr="001E7F02">
              <w:rPr>
                <w:rFonts w:ascii="Lexend" w:hAnsi="Lexend"/>
                <w:sz w:val="22"/>
                <w:szCs w:val="22"/>
              </w:rPr>
              <w:lastRenderedPageBreak/>
              <w:t>Own</w:t>
            </w:r>
            <w:r w:rsidR="00891901">
              <w:rPr>
                <w:rFonts w:ascii="Lexend" w:hAnsi="Lexend"/>
                <w:sz w:val="22"/>
                <w:szCs w:val="22"/>
              </w:rPr>
              <w:t>ing</w:t>
            </w:r>
            <w:r w:rsidRPr="001E7F02">
              <w:rPr>
                <w:rFonts w:ascii="Lexend" w:hAnsi="Lexend"/>
                <w:sz w:val="22"/>
                <w:szCs w:val="22"/>
              </w:rPr>
              <w:t xml:space="preserve"> the Group consolidation model and </w:t>
            </w:r>
            <w:r w:rsidR="002B1969">
              <w:rPr>
                <w:rFonts w:ascii="Lexend" w:hAnsi="Lexend"/>
                <w:sz w:val="22"/>
                <w:szCs w:val="22"/>
              </w:rPr>
              <w:t>C</w:t>
            </w:r>
            <w:r w:rsidRPr="001E7F02">
              <w:rPr>
                <w:rFonts w:ascii="Lexend" w:hAnsi="Lexend"/>
                <w:sz w:val="22"/>
                <w:szCs w:val="22"/>
              </w:rPr>
              <w:t xml:space="preserve">hart of </w:t>
            </w:r>
            <w:r w:rsidR="002B1969">
              <w:rPr>
                <w:rFonts w:ascii="Lexend" w:hAnsi="Lexend"/>
                <w:sz w:val="22"/>
                <w:szCs w:val="22"/>
              </w:rPr>
              <w:t>A</w:t>
            </w:r>
            <w:r w:rsidRPr="001E7F02">
              <w:rPr>
                <w:rFonts w:ascii="Lexend" w:hAnsi="Lexend"/>
                <w:sz w:val="22"/>
                <w:szCs w:val="22"/>
              </w:rPr>
              <w:t>ccounts, updating both as and when required</w:t>
            </w:r>
            <w:r>
              <w:rPr>
                <w:rFonts w:ascii="Lexend" w:hAnsi="Lexend"/>
                <w:sz w:val="22"/>
                <w:szCs w:val="22"/>
              </w:rPr>
              <w:t>.</w:t>
            </w:r>
          </w:p>
          <w:p w14:paraId="54990BEB" w14:textId="5161FB50" w:rsidR="00B726B6" w:rsidRDefault="009B6A94" w:rsidP="00A61190">
            <w:pPr>
              <w:pStyle w:val="ListParagraph"/>
              <w:numPr>
                <w:ilvl w:val="0"/>
                <w:numId w:val="41"/>
              </w:numPr>
              <w:spacing w:after="120"/>
              <w:contextualSpacing w:val="0"/>
              <w:jc w:val="both"/>
              <w:rPr>
                <w:rFonts w:ascii="Lexend" w:hAnsi="Lexend"/>
                <w:sz w:val="22"/>
                <w:szCs w:val="22"/>
              </w:rPr>
            </w:pPr>
            <w:r>
              <w:rPr>
                <w:rFonts w:ascii="Lexend" w:hAnsi="Lexend"/>
                <w:sz w:val="22"/>
                <w:szCs w:val="22"/>
              </w:rPr>
              <w:t>Producing insightful, value-add analytical review of MO’s financial performance and position to inform decision-making by the Executive Committee.</w:t>
            </w:r>
            <w:r w:rsidR="00B726B6">
              <w:rPr>
                <w:rFonts w:ascii="Lexend" w:hAnsi="Lexend"/>
                <w:sz w:val="22"/>
                <w:szCs w:val="22"/>
              </w:rPr>
              <w:t xml:space="preserve"> </w:t>
            </w:r>
            <w:r w:rsidR="00891901">
              <w:rPr>
                <w:rFonts w:ascii="Lexend" w:hAnsi="Lexend"/>
                <w:sz w:val="22"/>
                <w:szCs w:val="22"/>
              </w:rPr>
              <w:t>Working collaboratively with colleagues to gain an understanding of any significant variances to forecast results.</w:t>
            </w:r>
          </w:p>
          <w:p w14:paraId="70F0AD7F" w14:textId="1B039470" w:rsidR="00891901" w:rsidRPr="00891901" w:rsidRDefault="00891901" w:rsidP="00891901">
            <w:pPr>
              <w:pStyle w:val="ListParagraph"/>
              <w:numPr>
                <w:ilvl w:val="0"/>
                <w:numId w:val="41"/>
              </w:numPr>
              <w:spacing w:after="120"/>
              <w:ind w:left="714" w:hanging="357"/>
              <w:contextualSpacing w:val="0"/>
              <w:jc w:val="both"/>
              <w:rPr>
                <w:rFonts w:ascii="Lexend" w:hAnsi="Lexend"/>
                <w:sz w:val="22"/>
                <w:szCs w:val="22"/>
              </w:rPr>
            </w:pPr>
            <w:r w:rsidRPr="00891901">
              <w:rPr>
                <w:rFonts w:ascii="Lexend" w:hAnsi="Lexend"/>
                <w:sz w:val="22"/>
                <w:szCs w:val="22"/>
              </w:rPr>
              <w:t>Attend</w:t>
            </w:r>
            <w:r>
              <w:rPr>
                <w:rFonts w:ascii="Lexend" w:hAnsi="Lexend"/>
                <w:sz w:val="22"/>
                <w:szCs w:val="22"/>
              </w:rPr>
              <w:t>ing</w:t>
            </w:r>
            <w:r w:rsidRPr="00891901">
              <w:rPr>
                <w:rFonts w:ascii="Lexend" w:hAnsi="Lexend"/>
                <w:sz w:val="22"/>
                <w:szCs w:val="22"/>
              </w:rPr>
              <w:t xml:space="preserve"> and contribut</w:t>
            </w:r>
            <w:r>
              <w:rPr>
                <w:rFonts w:ascii="Lexend" w:hAnsi="Lexend"/>
                <w:sz w:val="22"/>
                <w:szCs w:val="22"/>
              </w:rPr>
              <w:t>ing</w:t>
            </w:r>
            <w:r w:rsidRPr="00891901">
              <w:rPr>
                <w:rFonts w:ascii="Lexend" w:hAnsi="Lexend"/>
                <w:sz w:val="22"/>
                <w:szCs w:val="22"/>
              </w:rPr>
              <w:t xml:space="preserve"> to various forums as </w:t>
            </w:r>
            <w:r>
              <w:rPr>
                <w:rFonts w:ascii="Lexend" w:hAnsi="Lexend"/>
                <w:sz w:val="22"/>
                <w:szCs w:val="22"/>
              </w:rPr>
              <w:t>MO’s</w:t>
            </w:r>
            <w:r w:rsidRPr="00891901">
              <w:rPr>
                <w:rFonts w:ascii="Lexend" w:hAnsi="Lexend"/>
                <w:sz w:val="22"/>
                <w:szCs w:val="22"/>
              </w:rPr>
              <w:t xml:space="preserve"> </w:t>
            </w:r>
            <w:r>
              <w:rPr>
                <w:rFonts w:ascii="Lexend" w:hAnsi="Lexend"/>
                <w:sz w:val="22"/>
                <w:szCs w:val="22"/>
              </w:rPr>
              <w:t>F</w:t>
            </w:r>
            <w:r w:rsidRPr="00891901">
              <w:rPr>
                <w:rFonts w:ascii="Lexend" w:hAnsi="Lexend"/>
                <w:sz w:val="22"/>
                <w:szCs w:val="22"/>
              </w:rPr>
              <w:t>inanc</w:t>
            </w:r>
            <w:r>
              <w:rPr>
                <w:rFonts w:ascii="Lexend" w:hAnsi="Lexend"/>
                <w:sz w:val="22"/>
                <w:szCs w:val="22"/>
              </w:rPr>
              <w:t>ial Reporting</w:t>
            </w:r>
            <w:r w:rsidRPr="00891901">
              <w:rPr>
                <w:rFonts w:ascii="Lexend" w:hAnsi="Lexend"/>
                <w:sz w:val="22"/>
                <w:szCs w:val="22"/>
              </w:rPr>
              <w:t xml:space="preserve"> representative</w:t>
            </w:r>
            <w:r w:rsidR="00C12A86">
              <w:rPr>
                <w:rFonts w:ascii="Lexend" w:hAnsi="Lexend"/>
                <w:sz w:val="22"/>
                <w:szCs w:val="22"/>
              </w:rPr>
              <w:t>,</w:t>
            </w:r>
            <w:r w:rsidRPr="00891901">
              <w:rPr>
                <w:rFonts w:ascii="Lexend" w:hAnsi="Lexend"/>
                <w:sz w:val="22"/>
                <w:szCs w:val="22"/>
              </w:rPr>
              <w:t xml:space="preserve"> provid</w:t>
            </w:r>
            <w:r>
              <w:rPr>
                <w:rFonts w:ascii="Lexend" w:hAnsi="Lexend"/>
                <w:sz w:val="22"/>
                <w:szCs w:val="22"/>
              </w:rPr>
              <w:t>ing</w:t>
            </w:r>
            <w:r w:rsidRPr="00891901">
              <w:rPr>
                <w:rFonts w:ascii="Lexend" w:hAnsi="Lexend"/>
                <w:sz w:val="22"/>
                <w:szCs w:val="22"/>
              </w:rPr>
              <w:t xml:space="preserve"> financial</w:t>
            </w:r>
            <w:r>
              <w:rPr>
                <w:rFonts w:ascii="Lexend" w:hAnsi="Lexend"/>
                <w:sz w:val="22"/>
                <w:szCs w:val="22"/>
              </w:rPr>
              <w:t xml:space="preserve"> update</w:t>
            </w:r>
            <w:r w:rsidRPr="00891901">
              <w:rPr>
                <w:rFonts w:ascii="Lexend" w:hAnsi="Lexend"/>
                <w:sz w:val="22"/>
                <w:szCs w:val="22"/>
              </w:rPr>
              <w:t>s</w:t>
            </w:r>
            <w:r>
              <w:rPr>
                <w:rFonts w:ascii="Lexend" w:hAnsi="Lexend"/>
                <w:sz w:val="22"/>
                <w:szCs w:val="22"/>
              </w:rPr>
              <w:t xml:space="preserve"> and analysis</w:t>
            </w:r>
            <w:r w:rsidRPr="00891901">
              <w:rPr>
                <w:rFonts w:ascii="Lexend" w:hAnsi="Lexend"/>
                <w:sz w:val="22"/>
                <w:szCs w:val="22"/>
              </w:rPr>
              <w:t xml:space="preserve"> </w:t>
            </w:r>
            <w:r>
              <w:rPr>
                <w:rFonts w:ascii="Lexend" w:hAnsi="Lexend"/>
                <w:sz w:val="22"/>
                <w:szCs w:val="22"/>
              </w:rPr>
              <w:t>as required.</w:t>
            </w:r>
          </w:p>
          <w:p w14:paraId="73DD2D7F" w14:textId="5ABFB946" w:rsidR="00A61190" w:rsidRDefault="009441FF" w:rsidP="00A61190">
            <w:pPr>
              <w:pStyle w:val="ListParagraph"/>
              <w:numPr>
                <w:ilvl w:val="0"/>
                <w:numId w:val="41"/>
              </w:numPr>
              <w:spacing w:after="120"/>
              <w:contextualSpacing w:val="0"/>
              <w:jc w:val="both"/>
              <w:rPr>
                <w:rFonts w:ascii="Lexend" w:hAnsi="Lexend"/>
                <w:sz w:val="22"/>
                <w:szCs w:val="22"/>
              </w:rPr>
            </w:pPr>
            <w:r w:rsidRPr="00A61190">
              <w:rPr>
                <w:rFonts w:ascii="Lexend" w:hAnsi="Lexend"/>
                <w:sz w:val="22"/>
                <w:szCs w:val="22"/>
              </w:rPr>
              <w:t xml:space="preserve">Providing accurate, well-researched </w:t>
            </w:r>
            <w:r w:rsidR="00512384">
              <w:rPr>
                <w:rFonts w:ascii="Lexend" w:hAnsi="Lexend"/>
                <w:sz w:val="22"/>
                <w:szCs w:val="22"/>
              </w:rPr>
              <w:t>accounting and financial reporting</w:t>
            </w:r>
            <w:r w:rsidRPr="00A61190">
              <w:rPr>
                <w:rFonts w:ascii="Lexend" w:hAnsi="Lexend"/>
                <w:sz w:val="22"/>
                <w:szCs w:val="22"/>
              </w:rPr>
              <w:t xml:space="preserve"> guidance to the business</w:t>
            </w:r>
            <w:r w:rsidR="00C12A86">
              <w:rPr>
                <w:rFonts w:ascii="Lexend" w:hAnsi="Lexend"/>
                <w:sz w:val="22"/>
                <w:szCs w:val="22"/>
              </w:rPr>
              <w:t>;</w:t>
            </w:r>
            <w:r w:rsidRPr="00A61190">
              <w:rPr>
                <w:rFonts w:ascii="Lexend" w:hAnsi="Lexend"/>
                <w:sz w:val="22"/>
                <w:szCs w:val="22"/>
              </w:rPr>
              <w:t xml:space="preserve"> responding to ad hoc queries </w:t>
            </w:r>
            <w:r w:rsidR="00512384">
              <w:rPr>
                <w:rFonts w:ascii="Lexend" w:hAnsi="Lexend"/>
                <w:sz w:val="22"/>
                <w:szCs w:val="22"/>
              </w:rPr>
              <w:t xml:space="preserve">from internal and external stakeholders </w:t>
            </w:r>
            <w:r w:rsidRPr="00A61190">
              <w:rPr>
                <w:rFonts w:ascii="Lexend" w:hAnsi="Lexend"/>
                <w:sz w:val="22"/>
                <w:szCs w:val="22"/>
              </w:rPr>
              <w:t>on a timely basis</w:t>
            </w:r>
            <w:r w:rsidR="00C12A86">
              <w:rPr>
                <w:rFonts w:ascii="Lexend" w:hAnsi="Lexend"/>
                <w:sz w:val="22"/>
                <w:szCs w:val="22"/>
              </w:rPr>
              <w:t>;</w:t>
            </w:r>
            <w:r w:rsidRPr="00A61190">
              <w:rPr>
                <w:rFonts w:ascii="Lexend" w:hAnsi="Lexend"/>
                <w:sz w:val="22"/>
                <w:szCs w:val="22"/>
              </w:rPr>
              <w:t xml:space="preserve"> and supporting change initiatives as required</w:t>
            </w:r>
            <w:r w:rsidR="00512384">
              <w:rPr>
                <w:rFonts w:ascii="Lexend" w:hAnsi="Lexend"/>
                <w:sz w:val="22"/>
                <w:szCs w:val="22"/>
              </w:rPr>
              <w:t xml:space="preserve"> to help drive the business forward</w:t>
            </w:r>
            <w:r w:rsidRPr="00A61190">
              <w:rPr>
                <w:rFonts w:ascii="Lexend" w:hAnsi="Lexend"/>
                <w:sz w:val="22"/>
                <w:szCs w:val="22"/>
              </w:rPr>
              <w:t>.</w:t>
            </w:r>
          </w:p>
          <w:p w14:paraId="54FB9DEE" w14:textId="77777777" w:rsidR="007C13C1" w:rsidRPr="007C13C1" w:rsidRDefault="007C13C1" w:rsidP="007C13C1">
            <w:pPr>
              <w:pStyle w:val="ListParagraph"/>
              <w:numPr>
                <w:ilvl w:val="0"/>
                <w:numId w:val="41"/>
              </w:numPr>
              <w:spacing w:after="120"/>
              <w:ind w:left="714" w:hanging="357"/>
              <w:contextualSpacing w:val="0"/>
              <w:jc w:val="both"/>
              <w:rPr>
                <w:rFonts w:ascii="Lexend" w:hAnsi="Lexend"/>
                <w:sz w:val="22"/>
                <w:szCs w:val="22"/>
              </w:rPr>
            </w:pPr>
            <w:r w:rsidRPr="007C13C1">
              <w:rPr>
                <w:rFonts w:ascii="Lexend" w:hAnsi="Lexend"/>
                <w:sz w:val="22"/>
                <w:szCs w:val="22"/>
              </w:rPr>
              <w:t xml:space="preserve">Deputising for the Financial Reporting Manager as may be required from time to time. This may involve, for example, representing the Financial Reporting </w:t>
            </w:r>
            <w:r>
              <w:rPr>
                <w:rFonts w:ascii="Lexend" w:hAnsi="Lexend"/>
                <w:sz w:val="22"/>
                <w:szCs w:val="22"/>
              </w:rPr>
              <w:t xml:space="preserve">&amp; Tax </w:t>
            </w:r>
            <w:r w:rsidRPr="007C13C1">
              <w:rPr>
                <w:rFonts w:ascii="Lexend" w:hAnsi="Lexend"/>
                <w:sz w:val="22"/>
                <w:szCs w:val="22"/>
              </w:rPr>
              <w:t>team at various internal forums</w:t>
            </w:r>
            <w:r>
              <w:rPr>
                <w:rFonts w:ascii="Lexend" w:hAnsi="Lexend"/>
                <w:sz w:val="22"/>
                <w:szCs w:val="22"/>
              </w:rPr>
              <w:t>; liaising with internal or external stakeholders; or supporting the production of MO Committee papers</w:t>
            </w:r>
            <w:r w:rsidRPr="007C13C1">
              <w:rPr>
                <w:rFonts w:ascii="Lexend" w:hAnsi="Lexend"/>
                <w:sz w:val="22"/>
                <w:szCs w:val="22"/>
              </w:rPr>
              <w:t xml:space="preserve">. </w:t>
            </w:r>
          </w:p>
          <w:p w14:paraId="17C48E60" w14:textId="249B77B4" w:rsidR="00512384" w:rsidRDefault="00512384" w:rsidP="00A61190">
            <w:pPr>
              <w:pStyle w:val="ListParagraph"/>
              <w:numPr>
                <w:ilvl w:val="0"/>
                <w:numId w:val="41"/>
              </w:numPr>
              <w:spacing w:after="120"/>
              <w:contextualSpacing w:val="0"/>
              <w:jc w:val="both"/>
              <w:rPr>
                <w:rFonts w:ascii="Lexend" w:hAnsi="Lexend"/>
                <w:sz w:val="22"/>
                <w:szCs w:val="22"/>
              </w:rPr>
            </w:pPr>
            <w:r>
              <w:rPr>
                <w:rFonts w:ascii="Lexend" w:hAnsi="Lexend"/>
                <w:sz w:val="22"/>
                <w:szCs w:val="22"/>
              </w:rPr>
              <w:t>Proactively seeking opportunities for continuous improvement of MO’s accounting and reporting processes and outputs.</w:t>
            </w:r>
          </w:p>
          <w:p w14:paraId="3FF51283" w14:textId="20AD21C6" w:rsidR="005765EC" w:rsidRPr="00150943" w:rsidRDefault="00123903" w:rsidP="00150943">
            <w:pPr>
              <w:pStyle w:val="ListParagraph"/>
              <w:numPr>
                <w:ilvl w:val="0"/>
                <w:numId w:val="41"/>
              </w:numPr>
              <w:ind w:left="714" w:hanging="357"/>
              <w:contextualSpacing w:val="0"/>
              <w:jc w:val="both"/>
              <w:rPr>
                <w:rFonts w:ascii="Lexend" w:hAnsi="Lexend"/>
                <w:sz w:val="22"/>
                <w:szCs w:val="22"/>
              </w:rPr>
            </w:pPr>
            <w:r>
              <w:rPr>
                <w:rFonts w:ascii="Lexend" w:hAnsi="Lexend"/>
                <w:sz w:val="22"/>
                <w:szCs w:val="22"/>
              </w:rPr>
              <w:t xml:space="preserve">Proactive identification of upcoming developments in </w:t>
            </w:r>
            <w:r w:rsidR="00512384">
              <w:rPr>
                <w:rFonts w:ascii="Lexend" w:hAnsi="Lexend"/>
                <w:sz w:val="22"/>
                <w:szCs w:val="22"/>
              </w:rPr>
              <w:t>financial reporting standards and best practice guidelines</w:t>
            </w:r>
            <w:r>
              <w:rPr>
                <w:rFonts w:ascii="Lexend" w:hAnsi="Lexend"/>
                <w:sz w:val="22"/>
                <w:szCs w:val="22"/>
              </w:rPr>
              <w:t xml:space="preserve">; assessment of the impact of such on MO; </w:t>
            </w:r>
            <w:r w:rsidR="000D4970">
              <w:rPr>
                <w:rFonts w:ascii="Lexend" w:hAnsi="Lexend"/>
                <w:sz w:val="22"/>
                <w:szCs w:val="22"/>
              </w:rPr>
              <w:t>engagement</w:t>
            </w:r>
            <w:r>
              <w:rPr>
                <w:rFonts w:ascii="Lexend" w:hAnsi="Lexend"/>
                <w:sz w:val="22"/>
                <w:szCs w:val="22"/>
              </w:rPr>
              <w:t xml:space="preserve"> with key internal stakeholders affected</w:t>
            </w:r>
            <w:r w:rsidR="000D4970">
              <w:rPr>
                <w:rFonts w:ascii="Lexend" w:hAnsi="Lexend"/>
                <w:sz w:val="22"/>
                <w:szCs w:val="22"/>
              </w:rPr>
              <w:t>; and ensuring that MO implements an appropriate response on a timely basis</w:t>
            </w:r>
            <w:r>
              <w:rPr>
                <w:rFonts w:ascii="Lexend" w:hAnsi="Lexend"/>
                <w:sz w:val="22"/>
                <w:szCs w:val="22"/>
              </w:rPr>
              <w:t xml:space="preserve">. </w:t>
            </w:r>
          </w:p>
        </w:tc>
      </w:tr>
      <w:tr w:rsidR="00005A45" w14:paraId="167886A9" w14:textId="77777777" w:rsidTr="00261AC7">
        <w:tc>
          <w:tcPr>
            <w:tcW w:w="9026" w:type="dxa"/>
            <w:gridSpan w:val="2"/>
          </w:tcPr>
          <w:p w14:paraId="3DD85E22" w14:textId="77777777" w:rsidR="007C13C1" w:rsidRDefault="007C13C1" w:rsidP="009441FF">
            <w:pPr>
              <w:jc w:val="both"/>
              <w:rPr>
                <w:rFonts w:ascii="Lexend" w:hAnsi="Lexend"/>
                <w:b/>
                <w:color w:val="1739E5"/>
                <w:szCs w:val="24"/>
              </w:rPr>
            </w:pPr>
          </w:p>
          <w:p w14:paraId="0D4E77FD" w14:textId="2586C24A" w:rsidR="00005A45" w:rsidRDefault="00005A45" w:rsidP="009441FF">
            <w:pPr>
              <w:jc w:val="both"/>
              <w:rPr>
                <w:rFonts w:ascii="Lexend" w:hAnsi="Lexend"/>
                <w:b/>
                <w:color w:val="1739E5"/>
                <w:szCs w:val="24"/>
              </w:rPr>
            </w:pPr>
            <w:r w:rsidRPr="008C2EEB">
              <w:rPr>
                <w:rFonts w:ascii="Lexend" w:hAnsi="Lexend"/>
                <w:b/>
                <w:color w:val="1739E5"/>
                <w:szCs w:val="24"/>
              </w:rPr>
              <w:t>About you</w:t>
            </w:r>
          </w:p>
          <w:p w14:paraId="5969A420" w14:textId="77777777" w:rsidR="00C85C00" w:rsidRPr="005C58E7" w:rsidRDefault="00C85C00" w:rsidP="009441FF">
            <w:pPr>
              <w:jc w:val="both"/>
              <w:rPr>
                <w:rFonts w:ascii="Lexend" w:hAnsi="Lexend"/>
                <w:b/>
                <w:color w:val="1739E5"/>
                <w:szCs w:val="24"/>
              </w:rPr>
            </w:pPr>
          </w:p>
          <w:p w14:paraId="6FF51456" w14:textId="36AF6B14" w:rsidR="00E01793" w:rsidRDefault="00C85C00" w:rsidP="009441FF">
            <w:pPr>
              <w:jc w:val="both"/>
              <w:rPr>
                <w:rFonts w:ascii="Lexend" w:hAnsi="Lexend"/>
                <w:sz w:val="22"/>
                <w:szCs w:val="22"/>
              </w:rPr>
            </w:pPr>
            <w:r w:rsidRPr="00C85C00">
              <w:rPr>
                <w:rFonts w:ascii="Lexend" w:hAnsi="Lexend"/>
                <w:sz w:val="22"/>
                <w:szCs w:val="22"/>
              </w:rPr>
              <w:t>You’ll be passionat</w:t>
            </w:r>
            <w:r>
              <w:rPr>
                <w:rFonts w:ascii="Lexend" w:hAnsi="Lexend"/>
                <w:sz w:val="22"/>
                <w:szCs w:val="22"/>
              </w:rPr>
              <w:t xml:space="preserve">e </w:t>
            </w:r>
            <w:r w:rsidR="006F2906">
              <w:rPr>
                <w:rFonts w:ascii="Lexend" w:hAnsi="Lexend"/>
                <w:sz w:val="22"/>
                <w:szCs w:val="22"/>
              </w:rPr>
              <w:t xml:space="preserve">and </w:t>
            </w:r>
            <w:r w:rsidR="006F2906" w:rsidRPr="00C85C00">
              <w:rPr>
                <w:rFonts w:ascii="Lexend" w:hAnsi="Lexend"/>
                <w:sz w:val="22"/>
                <w:szCs w:val="22"/>
              </w:rPr>
              <w:t xml:space="preserve">confident in producing accurate </w:t>
            </w:r>
            <w:r w:rsidR="0023453D">
              <w:rPr>
                <w:rFonts w:ascii="Lexend" w:hAnsi="Lexend"/>
                <w:sz w:val="22"/>
                <w:szCs w:val="22"/>
              </w:rPr>
              <w:t xml:space="preserve">financial </w:t>
            </w:r>
            <w:r w:rsidR="006F2906" w:rsidRPr="00C85C00">
              <w:rPr>
                <w:rFonts w:ascii="Lexend" w:hAnsi="Lexend"/>
                <w:sz w:val="22"/>
                <w:szCs w:val="22"/>
              </w:rPr>
              <w:t>information</w:t>
            </w:r>
            <w:r w:rsidR="006F2906" w:rsidRPr="00C85C00" w:rsidDel="006F2906">
              <w:rPr>
                <w:rFonts w:ascii="Lexend" w:hAnsi="Lexend"/>
                <w:sz w:val="22"/>
                <w:szCs w:val="22"/>
              </w:rPr>
              <w:t xml:space="preserve"> </w:t>
            </w:r>
            <w:r w:rsidR="006F2906">
              <w:rPr>
                <w:rFonts w:ascii="Lexend" w:hAnsi="Lexend"/>
                <w:sz w:val="22"/>
                <w:szCs w:val="22"/>
              </w:rPr>
              <w:t>within expected timescales.</w:t>
            </w:r>
            <w:r w:rsidR="00116D44">
              <w:rPr>
                <w:rFonts w:ascii="Lexend" w:hAnsi="Lexend"/>
                <w:sz w:val="22"/>
                <w:szCs w:val="22"/>
              </w:rPr>
              <w:t xml:space="preserve"> You will have</w:t>
            </w:r>
            <w:r w:rsidRPr="00C85C00">
              <w:rPr>
                <w:rFonts w:ascii="Lexend" w:hAnsi="Lexend"/>
                <w:sz w:val="22"/>
                <w:szCs w:val="22"/>
              </w:rPr>
              <w:t xml:space="preserve"> a high sense of personal responsibility</w:t>
            </w:r>
            <w:r w:rsidR="00116D44">
              <w:rPr>
                <w:rFonts w:ascii="Lexend" w:hAnsi="Lexend"/>
                <w:sz w:val="22"/>
                <w:szCs w:val="22"/>
              </w:rPr>
              <w:t xml:space="preserve"> and</w:t>
            </w:r>
            <w:r w:rsidRPr="00C85C00">
              <w:rPr>
                <w:rFonts w:ascii="Lexend" w:hAnsi="Lexend"/>
                <w:sz w:val="22"/>
                <w:szCs w:val="22"/>
              </w:rPr>
              <w:t xml:space="preserve"> a welcoming approach to new ideas and questions. You’ll have strong time</w:t>
            </w:r>
            <w:r w:rsidR="0023453D">
              <w:rPr>
                <w:rFonts w:ascii="Lexend" w:hAnsi="Lexend"/>
                <w:sz w:val="22"/>
                <w:szCs w:val="22"/>
              </w:rPr>
              <w:t>-management and people-</w:t>
            </w:r>
            <w:r w:rsidRPr="00C85C00">
              <w:rPr>
                <w:rFonts w:ascii="Lexend" w:hAnsi="Lexend"/>
                <w:sz w:val="22"/>
                <w:szCs w:val="22"/>
              </w:rPr>
              <w:t xml:space="preserve">management skills and </w:t>
            </w:r>
            <w:r w:rsidR="00116D44">
              <w:rPr>
                <w:rFonts w:ascii="Lexend" w:hAnsi="Lexend"/>
                <w:sz w:val="22"/>
                <w:szCs w:val="22"/>
              </w:rPr>
              <w:t>the ability to</w:t>
            </w:r>
            <w:r w:rsidRPr="00C85C00">
              <w:rPr>
                <w:rFonts w:ascii="Lexend" w:hAnsi="Lexend"/>
                <w:sz w:val="22"/>
                <w:szCs w:val="22"/>
              </w:rPr>
              <w:t xml:space="preserve"> oversee complex tasks </w:t>
            </w:r>
            <w:r w:rsidR="006F2906">
              <w:rPr>
                <w:rFonts w:ascii="Lexend" w:hAnsi="Lexend"/>
                <w:sz w:val="22"/>
                <w:szCs w:val="22"/>
              </w:rPr>
              <w:t>whilst</w:t>
            </w:r>
            <w:r w:rsidR="006F2906" w:rsidRPr="00C85C00">
              <w:rPr>
                <w:rFonts w:ascii="Lexend" w:hAnsi="Lexend"/>
                <w:sz w:val="22"/>
                <w:szCs w:val="22"/>
              </w:rPr>
              <w:t xml:space="preserve"> </w:t>
            </w:r>
            <w:r w:rsidRPr="00C85C00">
              <w:rPr>
                <w:rFonts w:ascii="Lexend" w:hAnsi="Lexend"/>
                <w:sz w:val="22"/>
                <w:szCs w:val="22"/>
              </w:rPr>
              <w:t xml:space="preserve">maximising productivity and </w:t>
            </w:r>
            <w:r w:rsidR="006F2906">
              <w:rPr>
                <w:rFonts w:ascii="Lexend" w:hAnsi="Lexend"/>
                <w:sz w:val="22"/>
                <w:szCs w:val="22"/>
              </w:rPr>
              <w:t xml:space="preserve">paying </w:t>
            </w:r>
            <w:r w:rsidRPr="00C85C00">
              <w:rPr>
                <w:rFonts w:ascii="Lexend" w:hAnsi="Lexend"/>
                <w:sz w:val="22"/>
                <w:szCs w:val="22"/>
              </w:rPr>
              <w:t xml:space="preserve">attention to detail. </w:t>
            </w:r>
            <w:r w:rsidR="00116D44">
              <w:rPr>
                <w:rFonts w:ascii="Lexend" w:hAnsi="Lexend"/>
                <w:sz w:val="22"/>
                <w:szCs w:val="22"/>
              </w:rPr>
              <w:t>E</w:t>
            </w:r>
            <w:r w:rsidRPr="00C85C00">
              <w:rPr>
                <w:rFonts w:ascii="Lexend" w:hAnsi="Lexend"/>
                <w:sz w:val="22"/>
                <w:szCs w:val="22"/>
              </w:rPr>
              <w:t>xcellent people skills</w:t>
            </w:r>
            <w:r w:rsidR="00116D44">
              <w:rPr>
                <w:rFonts w:ascii="Lexend" w:hAnsi="Lexend"/>
                <w:sz w:val="22"/>
                <w:szCs w:val="22"/>
              </w:rPr>
              <w:t xml:space="preserve"> and</w:t>
            </w:r>
            <w:r w:rsidRPr="00C85C00">
              <w:rPr>
                <w:rFonts w:ascii="Lexend" w:hAnsi="Lexend"/>
                <w:sz w:val="22"/>
                <w:szCs w:val="22"/>
              </w:rPr>
              <w:t xml:space="preserve"> effective communication </w:t>
            </w:r>
            <w:r w:rsidR="00116D44">
              <w:rPr>
                <w:rFonts w:ascii="Lexend" w:hAnsi="Lexend"/>
                <w:sz w:val="22"/>
                <w:szCs w:val="22"/>
              </w:rPr>
              <w:t>are also</w:t>
            </w:r>
            <w:r w:rsidRPr="00C85C00">
              <w:rPr>
                <w:rFonts w:ascii="Lexend" w:hAnsi="Lexend"/>
                <w:sz w:val="22"/>
                <w:szCs w:val="22"/>
              </w:rPr>
              <w:t xml:space="preserve"> key to the role and the team. </w:t>
            </w:r>
          </w:p>
          <w:p w14:paraId="4F6FFE38" w14:textId="693B0B1E" w:rsidR="00C85C00" w:rsidRPr="00005A45" w:rsidRDefault="00C85C00" w:rsidP="009441FF">
            <w:pPr>
              <w:jc w:val="both"/>
              <w:rPr>
                <w:rFonts w:ascii="Lexend" w:hAnsi="Lexend"/>
                <w:bCs/>
                <w:sz w:val="22"/>
                <w:szCs w:val="22"/>
              </w:rPr>
            </w:pPr>
          </w:p>
        </w:tc>
      </w:tr>
      <w:tr w:rsidR="00005A45" w14:paraId="0FF29B93" w14:textId="77777777" w:rsidTr="00261AC7">
        <w:tc>
          <w:tcPr>
            <w:tcW w:w="9026" w:type="dxa"/>
            <w:gridSpan w:val="2"/>
          </w:tcPr>
          <w:p w14:paraId="445EDDBC" w14:textId="25AE3CBE" w:rsidR="003F4018" w:rsidRPr="008C2EEB" w:rsidRDefault="00C85C00" w:rsidP="009441FF">
            <w:pPr>
              <w:jc w:val="both"/>
              <w:rPr>
                <w:rFonts w:ascii="Lexend" w:hAnsi="Lexend"/>
                <w:b/>
                <w:color w:val="1739E5"/>
                <w:szCs w:val="24"/>
              </w:rPr>
            </w:pPr>
            <w:r>
              <w:rPr>
                <w:rFonts w:ascii="Lexend" w:hAnsi="Lexend"/>
                <w:b/>
                <w:color w:val="1739E5"/>
                <w:szCs w:val="24"/>
              </w:rPr>
              <w:t>Minimum criteria</w:t>
            </w:r>
          </w:p>
          <w:p w14:paraId="43ABF170" w14:textId="77777777" w:rsidR="00266CFD" w:rsidRDefault="00266CFD" w:rsidP="009441FF">
            <w:pPr>
              <w:jc w:val="both"/>
              <w:rPr>
                <w:rFonts w:ascii="Lexend" w:hAnsi="Lexend"/>
                <w:b/>
                <w:bCs/>
                <w:sz w:val="22"/>
                <w:szCs w:val="22"/>
              </w:rPr>
            </w:pPr>
          </w:p>
          <w:p w14:paraId="0AAFC63D" w14:textId="02ABB809" w:rsidR="00C85C00" w:rsidRPr="00C85C00" w:rsidRDefault="00266CFD" w:rsidP="005A1E31">
            <w:pPr>
              <w:pStyle w:val="ListParagraph"/>
              <w:numPr>
                <w:ilvl w:val="0"/>
                <w:numId w:val="45"/>
              </w:numPr>
              <w:spacing w:after="120"/>
              <w:contextualSpacing w:val="0"/>
              <w:jc w:val="both"/>
              <w:rPr>
                <w:rFonts w:ascii="Lexend" w:hAnsi="Lexend"/>
                <w:sz w:val="22"/>
                <w:szCs w:val="22"/>
              </w:rPr>
            </w:pPr>
            <w:r w:rsidRPr="00C85C00">
              <w:rPr>
                <w:rFonts w:ascii="Lexend" w:hAnsi="Lexend"/>
                <w:sz w:val="22"/>
                <w:szCs w:val="22"/>
              </w:rPr>
              <w:t>Appropriate Accounting qualification (e.g. ACA / CIMA or equivalent) with significant PQE</w:t>
            </w:r>
          </w:p>
          <w:p w14:paraId="3CD2931A" w14:textId="520D2BA5" w:rsidR="00C85C00" w:rsidRPr="00C85C00" w:rsidRDefault="00C85C00" w:rsidP="005A1E31">
            <w:pPr>
              <w:pStyle w:val="ListParagraph"/>
              <w:numPr>
                <w:ilvl w:val="0"/>
                <w:numId w:val="45"/>
              </w:numPr>
              <w:spacing w:after="120"/>
              <w:contextualSpacing w:val="0"/>
              <w:jc w:val="both"/>
              <w:rPr>
                <w:rFonts w:ascii="Lexend" w:hAnsi="Lexend"/>
                <w:sz w:val="22"/>
                <w:szCs w:val="22"/>
              </w:rPr>
            </w:pPr>
            <w:r w:rsidRPr="00C85C00">
              <w:rPr>
                <w:rFonts w:ascii="Lexend" w:hAnsi="Lexend"/>
                <w:sz w:val="22"/>
                <w:szCs w:val="22"/>
              </w:rPr>
              <w:t>Demonstrable understanding</w:t>
            </w:r>
            <w:r w:rsidR="00266CFD" w:rsidRPr="00C85C00">
              <w:rPr>
                <w:rFonts w:ascii="Lexend" w:hAnsi="Lexend"/>
                <w:sz w:val="22"/>
                <w:szCs w:val="22"/>
              </w:rPr>
              <w:t xml:space="preserve"> of </w:t>
            </w:r>
            <w:r w:rsidR="0023453D">
              <w:rPr>
                <w:rFonts w:ascii="Lexend" w:hAnsi="Lexend"/>
                <w:sz w:val="22"/>
                <w:szCs w:val="22"/>
              </w:rPr>
              <w:t>International Financial Reporting Standards (IFRS)</w:t>
            </w:r>
          </w:p>
          <w:p w14:paraId="18003A26" w14:textId="5E995EB1" w:rsidR="00266CFD" w:rsidRPr="00C85C00" w:rsidRDefault="00266CFD" w:rsidP="005A1E31">
            <w:pPr>
              <w:pStyle w:val="ListParagraph"/>
              <w:numPr>
                <w:ilvl w:val="0"/>
                <w:numId w:val="45"/>
              </w:numPr>
              <w:spacing w:after="120"/>
              <w:contextualSpacing w:val="0"/>
              <w:jc w:val="both"/>
              <w:rPr>
                <w:rFonts w:ascii="Lexend" w:hAnsi="Lexend"/>
                <w:sz w:val="22"/>
                <w:szCs w:val="22"/>
              </w:rPr>
            </w:pPr>
            <w:r w:rsidRPr="00C85C00">
              <w:rPr>
                <w:rFonts w:ascii="Lexend" w:hAnsi="Lexend"/>
                <w:sz w:val="22"/>
                <w:szCs w:val="22"/>
              </w:rPr>
              <w:t>Strong mathematical, analytical and problem</w:t>
            </w:r>
            <w:r w:rsidR="00F549CB" w:rsidRPr="00C85C00">
              <w:rPr>
                <w:rFonts w:ascii="Lexend" w:hAnsi="Lexend"/>
                <w:sz w:val="22"/>
                <w:szCs w:val="22"/>
              </w:rPr>
              <w:t>-</w:t>
            </w:r>
            <w:r w:rsidRPr="00C85C00">
              <w:rPr>
                <w:rFonts w:ascii="Lexend" w:hAnsi="Lexend"/>
                <w:sz w:val="22"/>
                <w:szCs w:val="22"/>
              </w:rPr>
              <w:t>solving skills</w:t>
            </w:r>
          </w:p>
          <w:p w14:paraId="75CFA8EF" w14:textId="77777777" w:rsidR="00F549CB" w:rsidRPr="00C85C00" w:rsidRDefault="00F549CB" w:rsidP="005A1E31">
            <w:pPr>
              <w:pStyle w:val="ListParagraph"/>
              <w:numPr>
                <w:ilvl w:val="0"/>
                <w:numId w:val="45"/>
              </w:numPr>
              <w:spacing w:after="120"/>
              <w:contextualSpacing w:val="0"/>
              <w:jc w:val="both"/>
              <w:rPr>
                <w:rFonts w:ascii="Lexend" w:hAnsi="Lexend"/>
                <w:sz w:val="22"/>
                <w:szCs w:val="22"/>
              </w:rPr>
            </w:pPr>
            <w:r w:rsidRPr="00C85C00">
              <w:rPr>
                <w:rFonts w:ascii="Lexend" w:hAnsi="Lexend"/>
                <w:sz w:val="22"/>
                <w:szCs w:val="22"/>
              </w:rPr>
              <w:t>Excellent written and verbal communication skills</w:t>
            </w:r>
          </w:p>
          <w:p w14:paraId="10198737" w14:textId="706E8493" w:rsidR="0023453D" w:rsidRDefault="0023453D" w:rsidP="0023453D">
            <w:pPr>
              <w:pStyle w:val="ListParagraph"/>
              <w:numPr>
                <w:ilvl w:val="0"/>
                <w:numId w:val="45"/>
              </w:numPr>
              <w:spacing w:after="120"/>
              <w:ind w:left="357" w:hanging="357"/>
              <w:contextualSpacing w:val="0"/>
              <w:jc w:val="both"/>
              <w:rPr>
                <w:rFonts w:ascii="Lexend" w:hAnsi="Lexend"/>
                <w:sz w:val="22"/>
                <w:szCs w:val="22"/>
              </w:rPr>
            </w:pPr>
            <w:r w:rsidRPr="0023453D">
              <w:rPr>
                <w:rFonts w:ascii="Lexend" w:hAnsi="Lexend"/>
                <w:sz w:val="22"/>
                <w:szCs w:val="22"/>
              </w:rPr>
              <w:t xml:space="preserve">Demonstrate the ability to </w:t>
            </w:r>
            <w:r>
              <w:rPr>
                <w:rFonts w:ascii="Lexend" w:hAnsi="Lexend"/>
                <w:sz w:val="22"/>
                <w:szCs w:val="22"/>
              </w:rPr>
              <w:t>lead</w:t>
            </w:r>
            <w:r w:rsidRPr="0023453D">
              <w:rPr>
                <w:rFonts w:ascii="Lexend" w:hAnsi="Lexend"/>
                <w:sz w:val="22"/>
                <w:szCs w:val="22"/>
              </w:rPr>
              <w:t xml:space="preserve"> a team carrying out a variety of activities within strict deadlines</w:t>
            </w:r>
          </w:p>
          <w:p w14:paraId="004DC598" w14:textId="77777777" w:rsidR="00C85C00" w:rsidRPr="00C85C00" w:rsidRDefault="00C85C00" w:rsidP="005A1E31">
            <w:pPr>
              <w:pStyle w:val="ListParagraph"/>
              <w:numPr>
                <w:ilvl w:val="0"/>
                <w:numId w:val="45"/>
              </w:numPr>
              <w:spacing w:after="120"/>
              <w:contextualSpacing w:val="0"/>
              <w:jc w:val="both"/>
              <w:rPr>
                <w:rFonts w:ascii="Lexend" w:hAnsi="Lexend"/>
                <w:sz w:val="22"/>
                <w:szCs w:val="22"/>
              </w:rPr>
            </w:pPr>
            <w:r w:rsidRPr="00C85C00">
              <w:rPr>
                <w:rFonts w:ascii="Lexend" w:hAnsi="Lexend"/>
                <w:sz w:val="22"/>
                <w:szCs w:val="22"/>
              </w:rPr>
              <w:lastRenderedPageBreak/>
              <w:t>Experience</w:t>
            </w:r>
            <w:r w:rsidR="00F549CB" w:rsidRPr="00C85C00">
              <w:rPr>
                <w:rFonts w:ascii="Lexend" w:hAnsi="Lexend"/>
                <w:sz w:val="22"/>
                <w:szCs w:val="22"/>
              </w:rPr>
              <w:t xml:space="preserve"> in </w:t>
            </w:r>
            <w:r w:rsidRPr="00C85C00">
              <w:rPr>
                <w:rFonts w:ascii="Lexend" w:hAnsi="Lexend"/>
                <w:sz w:val="22"/>
                <w:szCs w:val="22"/>
              </w:rPr>
              <w:t>working</w:t>
            </w:r>
            <w:r w:rsidR="00F549CB" w:rsidRPr="00C85C00">
              <w:rPr>
                <w:rFonts w:ascii="Lexend" w:hAnsi="Lexend"/>
                <w:sz w:val="22"/>
                <w:szCs w:val="22"/>
              </w:rPr>
              <w:t xml:space="preserve"> with colleagues at all levels from across the business, adapting communication approach to ensure the stakeholders have a clear understanding</w:t>
            </w:r>
          </w:p>
          <w:p w14:paraId="5ED05A82" w14:textId="36A71674" w:rsidR="008B5EC7" w:rsidRPr="005A1E31" w:rsidRDefault="00C85C00" w:rsidP="00261AC7">
            <w:pPr>
              <w:pStyle w:val="ListParagraph"/>
              <w:numPr>
                <w:ilvl w:val="0"/>
                <w:numId w:val="45"/>
              </w:numPr>
              <w:spacing w:after="120"/>
              <w:ind w:left="357" w:hanging="357"/>
              <w:contextualSpacing w:val="0"/>
              <w:jc w:val="both"/>
              <w:rPr>
                <w:rFonts w:ascii="Lexend" w:hAnsi="Lexend"/>
                <w:sz w:val="22"/>
                <w:szCs w:val="22"/>
              </w:rPr>
            </w:pPr>
            <w:r w:rsidRPr="00C85C00">
              <w:rPr>
                <w:rFonts w:ascii="Lexend" w:hAnsi="Lexend"/>
                <w:sz w:val="22"/>
                <w:szCs w:val="22"/>
              </w:rPr>
              <w:t>Experience in</w:t>
            </w:r>
            <w:r w:rsidR="00F549CB" w:rsidRPr="00C85C00">
              <w:rPr>
                <w:rFonts w:ascii="Lexend" w:hAnsi="Lexend"/>
                <w:sz w:val="22"/>
                <w:szCs w:val="22"/>
              </w:rPr>
              <w:t xml:space="preserve"> communicat</w:t>
            </w:r>
            <w:r w:rsidRPr="00C85C00">
              <w:rPr>
                <w:rFonts w:ascii="Lexend" w:hAnsi="Lexend"/>
                <w:sz w:val="22"/>
                <w:szCs w:val="22"/>
              </w:rPr>
              <w:t>ing</w:t>
            </w:r>
            <w:r w:rsidR="00F549CB" w:rsidRPr="00C85C00">
              <w:rPr>
                <w:rFonts w:ascii="Lexend" w:hAnsi="Lexend"/>
                <w:sz w:val="22"/>
                <w:szCs w:val="22"/>
              </w:rPr>
              <w:t xml:space="preserve"> complex financial information to a wide range of audiences</w:t>
            </w:r>
          </w:p>
          <w:p w14:paraId="1F991154" w14:textId="77777777" w:rsidR="0023453D" w:rsidRDefault="00116D44" w:rsidP="0023453D">
            <w:pPr>
              <w:pStyle w:val="ListParagraph"/>
              <w:numPr>
                <w:ilvl w:val="0"/>
                <w:numId w:val="45"/>
              </w:numPr>
              <w:spacing w:after="120"/>
              <w:ind w:left="357" w:hanging="357"/>
              <w:contextualSpacing w:val="0"/>
              <w:jc w:val="both"/>
              <w:rPr>
                <w:rFonts w:ascii="Lexend" w:hAnsi="Lexend"/>
                <w:sz w:val="22"/>
                <w:szCs w:val="22"/>
              </w:rPr>
            </w:pPr>
            <w:r w:rsidRPr="000663FF">
              <w:rPr>
                <w:rFonts w:ascii="Lexend" w:hAnsi="Lexend"/>
                <w:sz w:val="22"/>
                <w:szCs w:val="22"/>
              </w:rPr>
              <w:t>Excellent Microsoft Office suite skills</w:t>
            </w:r>
            <w:r>
              <w:rPr>
                <w:rFonts w:ascii="Lexend" w:hAnsi="Lexend"/>
                <w:sz w:val="22"/>
                <w:szCs w:val="22"/>
              </w:rPr>
              <w:t xml:space="preserve"> &amp; advanced MS Excel skills</w:t>
            </w:r>
            <w:r w:rsidR="0023453D">
              <w:rPr>
                <w:rFonts w:ascii="Lexend" w:hAnsi="Lexend"/>
                <w:sz w:val="22"/>
                <w:szCs w:val="22"/>
              </w:rPr>
              <w:t>. Experience of using Oracle or similar accounting ledger system</w:t>
            </w:r>
          </w:p>
          <w:p w14:paraId="70588445" w14:textId="77777777" w:rsidR="00C12A86" w:rsidRDefault="00C12A86" w:rsidP="0023453D">
            <w:pPr>
              <w:pStyle w:val="ListParagraph"/>
              <w:numPr>
                <w:ilvl w:val="0"/>
                <w:numId w:val="45"/>
              </w:numPr>
              <w:spacing w:after="120"/>
              <w:ind w:left="357" w:hanging="357"/>
              <w:contextualSpacing w:val="0"/>
              <w:rPr>
                <w:rFonts w:ascii="Lexend" w:hAnsi="Lexend"/>
                <w:sz w:val="22"/>
                <w:szCs w:val="22"/>
              </w:rPr>
            </w:pPr>
            <w:r>
              <w:rPr>
                <w:rFonts w:ascii="Lexend" w:hAnsi="Lexend"/>
                <w:sz w:val="22"/>
                <w:szCs w:val="22"/>
              </w:rPr>
              <w:t xml:space="preserve">Presentation skills </w:t>
            </w:r>
          </w:p>
          <w:p w14:paraId="5EB4F3F6" w14:textId="716FFD62" w:rsidR="0023453D" w:rsidRPr="0023453D" w:rsidRDefault="0023453D" w:rsidP="0023453D">
            <w:pPr>
              <w:pStyle w:val="ListParagraph"/>
              <w:numPr>
                <w:ilvl w:val="0"/>
                <w:numId w:val="45"/>
              </w:numPr>
              <w:spacing w:after="120"/>
              <w:ind w:left="357" w:hanging="357"/>
              <w:contextualSpacing w:val="0"/>
              <w:rPr>
                <w:rFonts w:ascii="Lexend" w:hAnsi="Lexend"/>
                <w:sz w:val="22"/>
                <w:szCs w:val="22"/>
              </w:rPr>
            </w:pPr>
            <w:r w:rsidRPr="0023453D">
              <w:rPr>
                <w:rFonts w:ascii="Lexend" w:hAnsi="Lexend"/>
                <w:sz w:val="22"/>
                <w:szCs w:val="22"/>
              </w:rPr>
              <w:t>Ability to remain calm and assured under pressure, dealing with issues as they arise with high levels of integrity and professionalism</w:t>
            </w:r>
          </w:p>
          <w:p w14:paraId="559B3079" w14:textId="088045C3" w:rsidR="0023453D" w:rsidRPr="0023453D" w:rsidRDefault="0023453D" w:rsidP="0023453D">
            <w:pPr>
              <w:pStyle w:val="ListParagraph"/>
              <w:numPr>
                <w:ilvl w:val="0"/>
                <w:numId w:val="45"/>
              </w:numPr>
              <w:spacing w:after="120"/>
              <w:ind w:left="357" w:hanging="357"/>
              <w:contextualSpacing w:val="0"/>
              <w:jc w:val="both"/>
              <w:rPr>
                <w:rFonts w:ascii="Lexend" w:hAnsi="Lexend"/>
                <w:sz w:val="22"/>
                <w:szCs w:val="22"/>
              </w:rPr>
            </w:pPr>
            <w:r w:rsidRPr="0023453D">
              <w:rPr>
                <w:rFonts w:ascii="Lexend" w:hAnsi="Lexend"/>
                <w:sz w:val="22"/>
                <w:szCs w:val="22"/>
              </w:rPr>
              <w:t>Positive and enthusiastic with a “can-do” attitude</w:t>
            </w:r>
          </w:p>
          <w:p w14:paraId="13466DE5" w14:textId="3D9F8605" w:rsidR="0023453D" w:rsidRPr="005A1E31" w:rsidRDefault="0023453D" w:rsidP="0023453D">
            <w:pPr>
              <w:pStyle w:val="ListParagraph"/>
              <w:numPr>
                <w:ilvl w:val="0"/>
                <w:numId w:val="45"/>
              </w:numPr>
              <w:jc w:val="both"/>
              <w:rPr>
                <w:rFonts w:ascii="Lexend" w:hAnsi="Lexend"/>
                <w:sz w:val="22"/>
                <w:szCs w:val="22"/>
              </w:rPr>
            </w:pPr>
            <w:r w:rsidRPr="0023453D">
              <w:rPr>
                <w:rFonts w:ascii="Lexend" w:hAnsi="Lexend"/>
                <w:sz w:val="22"/>
                <w:szCs w:val="22"/>
              </w:rPr>
              <w:t>Takes ownership and accepts responsibility</w:t>
            </w:r>
          </w:p>
        </w:tc>
      </w:tr>
      <w:tr w:rsidR="00005A45" w14:paraId="4CB02243" w14:textId="77777777" w:rsidTr="00261AC7">
        <w:tc>
          <w:tcPr>
            <w:tcW w:w="9026" w:type="dxa"/>
            <w:gridSpan w:val="2"/>
          </w:tcPr>
          <w:p w14:paraId="639B0232" w14:textId="7BCC3D69" w:rsidR="0023680C" w:rsidRPr="00005A45" w:rsidRDefault="0023680C" w:rsidP="009441FF">
            <w:pPr>
              <w:jc w:val="both"/>
              <w:rPr>
                <w:rFonts w:ascii="Lexend" w:hAnsi="Lexend"/>
                <w:bCs/>
                <w:sz w:val="22"/>
                <w:szCs w:val="22"/>
              </w:rPr>
            </w:pPr>
          </w:p>
        </w:tc>
      </w:tr>
    </w:tbl>
    <w:p w14:paraId="09B7698F" w14:textId="77777777" w:rsidR="00261AC7" w:rsidRDefault="00261AC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gridCol w:w="107"/>
      </w:tblGrid>
      <w:tr w:rsidR="0000448C" w14:paraId="274886EB" w14:textId="77777777" w:rsidTr="00261AC7">
        <w:trPr>
          <w:gridAfter w:val="1"/>
          <w:wAfter w:w="107" w:type="dxa"/>
        </w:trPr>
        <w:tc>
          <w:tcPr>
            <w:tcW w:w="9639" w:type="dxa"/>
          </w:tcPr>
          <w:p w14:paraId="159BAF51" w14:textId="77777777" w:rsidR="00F730A8" w:rsidRDefault="00F730A8" w:rsidP="009441FF">
            <w:pPr>
              <w:jc w:val="both"/>
              <w:rPr>
                <w:rFonts w:ascii="Lexend" w:hAnsi="Lexend"/>
                <w:b/>
                <w:color w:val="1739E5"/>
                <w:szCs w:val="24"/>
              </w:rPr>
            </w:pPr>
          </w:p>
          <w:p w14:paraId="5FADBD6A" w14:textId="51571A60" w:rsidR="0023680C" w:rsidRPr="003D1EDA" w:rsidRDefault="004E251E" w:rsidP="009441FF">
            <w:pPr>
              <w:jc w:val="both"/>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61AC7">
        <w:trPr>
          <w:gridAfter w:val="1"/>
          <w:wAfter w:w="107" w:type="dxa"/>
        </w:trPr>
        <w:tc>
          <w:tcPr>
            <w:tcW w:w="9639" w:type="dxa"/>
          </w:tcPr>
          <w:p w14:paraId="5A314588" w14:textId="77777777" w:rsidR="009441FF" w:rsidRDefault="009441FF" w:rsidP="009441FF">
            <w:pPr>
              <w:jc w:val="both"/>
              <w:rPr>
                <w:rFonts w:ascii="Lexend" w:hAnsi="Lexend" w:cstheme="minorHAnsi"/>
                <w:b/>
                <w:sz w:val="22"/>
                <w:szCs w:val="22"/>
              </w:rPr>
            </w:pPr>
          </w:p>
          <w:p w14:paraId="7546E646" w14:textId="77777777" w:rsidR="00F549CB" w:rsidRDefault="004E251E" w:rsidP="009441FF">
            <w:pPr>
              <w:jc w:val="both"/>
              <w:rPr>
                <w:rFonts w:ascii="Lexend" w:hAnsi="Lexend" w:cstheme="minorHAnsi"/>
                <w:b/>
                <w:sz w:val="22"/>
                <w:szCs w:val="22"/>
              </w:rPr>
            </w:pPr>
            <w:r w:rsidRPr="00FB1D01">
              <w:rPr>
                <w:rFonts w:ascii="Lexend" w:hAnsi="Lexend" w:cstheme="minorHAnsi"/>
                <w:b/>
                <w:sz w:val="22"/>
                <w:szCs w:val="22"/>
              </w:rPr>
              <w:t>About us</w:t>
            </w:r>
          </w:p>
          <w:p w14:paraId="7C3F0CEA" w14:textId="3BFD09D6" w:rsidR="00E42388" w:rsidRPr="006D5FD0" w:rsidRDefault="00F97F57" w:rsidP="009441FF">
            <w:pPr>
              <w:jc w:val="both"/>
              <w:rPr>
                <w:rFonts w:ascii="Lexend" w:hAnsi="Lexend" w:cstheme="minorHAnsi"/>
                <w:b/>
                <w:sz w:val="22"/>
                <w:szCs w:val="22"/>
              </w:rPr>
            </w:pPr>
            <w:r w:rsidRPr="005765EC">
              <w:rPr>
                <w:rFonts w:ascii="Lexend" w:hAnsi="Lexend"/>
                <w:sz w:val="22"/>
                <w:szCs w:val="22"/>
                <w:shd w:val="clear" w:color="auto" w:fill="FFFFFF"/>
              </w:rPr>
              <w:t>We’re the</w:t>
            </w:r>
            <w:r w:rsidR="00E42388" w:rsidRPr="005765EC">
              <w:rPr>
                <w:rFonts w:ascii="Lexend" w:hAnsi="Lexend"/>
                <w:sz w:val="22"/>
                <w:szCs w:val="22"/>
                <w:shd w:val="clear" w:color="auto" w:fill="FFFFFF"/>
              </w:rPr>
              <w:t xml:space="preserve"> company behind the </w:t>
            </w:r>
            <w:r w:rsidR="006C5982" w:rsidRPr="005765EC">
              <w:rPr>
                <w:rFonts w:ascii="Lexend" w:hAnsi="Lexend"/>
                <w:sz w:val="22"/>
                <w:szCs w:val="22"/>
                <w:shd w:val="clear" w:color="auto" w:fill="FFFFFF"/>
              </w:rPr>
              <w:t xml:space="preserve">Motability Scheme. </w:t>
            </w:r>
            <w:r w:rsidR="00E42388" w:rsidRPr="005765EC">
              <w:rPr>
                <w:rFonts w:ascii="Lexend" w:hAnsi="Lexend"/>
                <w:sz w:val="22"/>
                <w:szCs w:val="22"/>
                <w:shd w:val="clear" w:color="auto" w:fill="FFFFFF"/>
              </w:rPr>
              <w:t xml:space="preserve">We </w:t>
            </w:r>
            <w:r w:rsidR="00E42388" w:rsidRPr="005765EC">
              <w:rPr>
                <w:rFonts w:ascii="Lexend" w:hAnsi="Lexend"/>
                <w:sz w:val="22"/>
                <w:szCs w:val="22"/>
              </w:rPr>
              <w:t xml:space="preserve">exist to deliver smart, sustainable solutions that improve our customers’ mobility in a fast-changing world. </w:t>
            </w:r>
            <w:r w:rsidR="00D556D1" w:rsidRPr="005765EC">
              <w:rPr>
                <w:rFonts w:ascii="Lexend" w:hAnsi="Lexend"/>
                <w:sz w:val="22"/>
                <w:szCs w:val="22"/>
              </w:rPr>
              <w:t xml:space="preserve">We’re </w:t>
            </w:r>
            <w:r w:rsidR="00E42388" w:rsidRPr="005765EC">
              <w:rPr>
                <w:rFonts w:ascii="Lexend" w:hAnsi="Lexend"/>
                <w:sz w:val="22"/>
                <w:szCs w:val="22"/>
                <w:shd w:val="clear" w:color="auto" w:fill="FFFFFF"/>
              </w:rPr>
              <w:t>the UK’s largest car leasing company</w:t>
            </w:r>
            <w:r w:rsidR="00D556D1" w:rsidRPr="005765EC">
              <w:rPr>
                <w:rFonts w:ascii="Lexend" w:hAnsi="Lexend"/>
                <w:sz w:val="22"/>
                <w:szCs w:val="22"/>
                <w:shd w:val="clear" w:color="auto" w:fill="FFFFFF"/>
              </w:rPr>
              <w:t xml:space="preserve"> and</w:t>
            </w:r>
            <w:r w:rsidR="00E42388" w:rsidRPr="005765EC">
              <w:rPr>
                <w:rFonts w:ascii="Lexend" w:hAnsi="Lexend"/>
                <w:sz w:val="22"/>
                <w:szCs w:val="22"/>
                <w:shd w:val="clear" w:color="auto" w:fill="FFFFFF"/>
              </w:rPr>
              <w:t xml:space="preserve"> we help over 7</w:t>
            </w:r>
            <w:r w:rsidR="00555F99" w:rsidRPr="005765EC">
              <w:rPr>
                <w:rFonts w:ascii="Lexend" w:hAnsi="Lexend"/>
                <w:sz w:val="22"/>
                <w:szCs w:val="22"/>
                <w:shd w:val="clear" w:color="auto" w:fill="FFFFFF"/>
              </w:rPr>
              <w:t>5</w:t>
            </w:r>
            <w:r w:rsidR="00E42388" w:rsidRPr="005765EC">
              <w:rPr>
                <w:rFonts w:ascii="Lexend" w:hAnsi="Lexend"/>
                <w:sz w:val="22"/>
                <w:szCs w:val="22"/>
                <w:shd w:val="clear" w:color="auto" w:fill="FFFFFF"/>
              </w:rPr>
              <w:t>0,000 people get on the road.</w:t>
            </w:r>
          </w:p>
          <w:p w14:paraId="19DF55AF" w14:textId="614F8828" w:rsidR="00E42388" w:rsidRPr="006D5FD0" w:rsidRDefault="00E42388" w:rsidP="009441FF">
            <w:pPr>
              <w:pStyle w:val="xmsonormal"/>
              <w:spacing w:before="0" w:beforeAutospacing="0" w:after="0" w:afterAutospacing="0"/>
              <w:jc w:val="both"/>
              <w:rPr>
                <w:sz w:val="24"/>
                <w:szCs w:val="24"/>
              </w:rPr>
            </w:pPr>
          </w:p>
          <w:p w14:paraId="71E0678B" w14:textId="1C48BFF1" w:rsidR="00E42388" w:rsidRPr="006D5FD0" w:rsidRDefault="00E42388" w:rsidP="009441FF">
            <w:pPr>
              <w:pStyle w:val="xmsonormal"/>
              <w:spacing w:before="0" w:beforeAutospacing="0" w:after="0" w:afterAutospacing="0"/>
              <w:jc w:val="both"/>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9441FF">
            <w:pPr>
              <w:jc w:val="both"/>
              <w:rPr>
                <w:rFonts w:ascii="Lexend" w:hAnsi="Lexend" w:cstheme="minorHAnsi"/>
                <w:sz w:val="22"/>
                <w:szCs w:val="18"/>
              </w:rPr>
            </w:pPr>
          </w:p>
        </w:tc>
      </w:tr>
      <w:tr w:rsidR="0000448C" w14:paraId="4BCA8322" w14:textId="77777777" w:rsidTr="00261AC7">
        <w:trPr>
          <w:gridAfter w:val="1"/>
          <w:wAfter w:w="107" w:type="dxa"/>
        </w:trPr>
        <w:tc>
          <w:tcPr>
            <w:tcW w:w="9639" w:type="dxa"/>
          </w:tcPr>
          <w:p w14:paraId="3CB43193" w14:textId="67DE992F" w:rsidR="00F549CB" w:rsidRPr="00B40FD7" w:rsidRDefault="004E251E" w:rsidP="009441FF">
            <w:pPr>
              <w:jc w:val="both"/>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9441FF">
            <w:pPr>
              <w:pStyle w:val="xmsonormal"/>
              <w:spacing w:before="0" w:beforeAutospacing="0" w:after="0" w:afterAutospacing="0"/>
              <w:jc w:val="both"/>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9441FF">
            <w:pPr>
              <w:pStyle w:val="xmsonormal"/>
              <w:spacing w:before="0" w:beforeAutospacing="0" w:after="0" w:afterAutospacing="0"/>
              <w:jc w:val="both"/>
              <w:rPr>
                <w:rFonts w:ascii="Lexend" w:hAnsi="Lexend"/>
              </w:rPr>
            </w:pPr>
          </w:p>
          <w:p w14:paraId="536211B4" w14:textId="56629683" w:rsidR="00EA0DDF" w:rsidRDefault="00EA0DDF" w:rsidP="009441FF">
            <w:pPr>
              <w:pStyle w:val="xmsonormal"/>
              <w:spacing w:before="0" w:beforeAutospacing="0" w:after="0" w:afterAutospacing="0"/>
              <w:jc w:val="both"/>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9441FF">
            <w:pPr>
              <w:pStyle w:val="xmsonormal"/>
              <w:spacing w:before="0" w:beforeAutospacing="0" w:after="0" w:afterAutospacing="0"/>
              <w:jc w:val="both"/>
              <w:rPr>
                <w:rFonts w:ascii="Lexend" w:hAnsi="Lexend"/>
              </w:rPr>
            </w:pPr>
          </w:p>
          <w:p w14:paraId="67EEA037" w14:textId="197BC0E4" w:rsidR="00E42388" w:rsidRPr="006D5FD0" w:rsidRDefault="002A60CA" w:rsidP="009441FF">
            <w:pPr>
              <w:pStyle w:val="xmsonormal"/>
              <w:spacing w:before="0" w:beforeAutospacing="0" w:after="0" w:afterAutospacing="0"/>
              <w:jc w:val="both"/>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E01793" w:rsidRPr="004E251E" w:rsidRDefault="00E01793" w:rsidP="009441FF">
            <w:pPr>
              <w:jc w:val="both"/>
              <w:rPr>
                <w:rFonts w:ascii="Lexend" w:hAnsi="Lexend" w:cstheme="minorHAnsi"/>
                <w:szCs w:val="18"/>
              </w:rPr>
            </w:pPr>
          </w:p>
        </w:tc>
      </w:tr>
      <w:tr w:rsidR="0000448C" w14:paraId="47DD7E1E" w14:textId="77777777" w:rsidTr="00261AC7">
        <w:trPr>
          <w:gridAfter w:val="1"/>
          <w:wAfter w:w="107" w:type="dxa"/>
        </w:trPr>
        <w:tc>
          <w:tcPr>
            <w:tcW w:w="9639" w:type="dxa"/>
          </w:tcPr>
          <w:p w14:paraId="6C10326E" w14:textId="77777777" w:rsidR="004E251E" w:rsidRPr="00FB1D01" w:rsidRDefault="004E251E" w:rsidP="009441FF">
            <w:pPr>
              <w:jc w:val="both"/>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9441FF">
            <w:pPr>
              <w:jc w:val="both"/>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1"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9441FF">
            <w:pPr>
              <w:jc w:val="both"/>
              <w:rPr>
                <w:rFonts w:ascii="Lexend" w:hAnsi="Lexend" w:cstheme="minorHAnsi"/>
                <w:sz w:val="22"/>
                <w:szCs w:val="18"/>
              </w:rPr>
            </w:pPr>
          </w:p>
          <w:p w14:paraId="3EA2B419" w14:textId="5B16B0E4" w:rsidR="0000448C" w:rsidRDefault="004E251E" w:rsidP="009441FF">
            <w:pPr>
              <w:jc w:val="both"/>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9441FF">
            <w:pPr>
              <w:jc w:val="both"/>
              <w:rPr>
                <w:rFonts w:ascii="Lexend" w:hAnsi="Lexend" w:cstheme="minorHAnsi"/>
                <w:sz w:val="22"/>
                <w:szCs w:val="18"/>
              </w:rPr>
            </w:pPr>
          </w:p>
          <w:p w14:paraId="2962FAE6" w14:textId="119B0B58" w:rsidR="0010465B" w:rsidRPr="00FB1D01" w:rsidRDefault="0010465B" w:rsidP="009441FF">
            <w:pPr>
              <w:jc w:val="both"/>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9441FF">
            <w:pPr>
              <w:pStyle w:val="xmsonormal"/>
              <w:spacing w:before="0" w:beforeAutospacing="0" w:after="0" w:afterAutospacing="0"/>
              <w:jc w:val="both"/>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9441FF">
            <w:pPr>
              <w:pStyle w:val="xmsonormal"/>
              <w:spacing w:before="0" w:beforeAutospacing="0" w:after="0" w:afterAutospacing="0"/>
              <w:jc w:val="both"/>
              <w:rPr>
                <w:rFonts w:ascii="Lexend" w:hAnsi="Lexend"/>
              </w:rPr>
            </w:pPr>
          </w:p>
          <w:p w14:paraId="379824AD" w14:textId="5783728A" w:rsidR="0048107C" w:rsidRPr="006D5FD0" w:rsidRDefault="00063AC4" w:rsidP="009441FF">
            <w:pPr>
              <w:pStyle w:val="xmsonormal"/>
              <w:spacing w:before="0" w:beforeAutospacing="0" w:after="0" w:afterAutospacing="0"/>
              <w:jc w:val="both"/>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9441FF">
            <w:pPr>
              <w:pStyle w:val="xmsonormal"/>
              <w:spacing w:before="0" w:beforeAutospacing="0" w:after="0" w:afterAutospacing="0"/>
              <w:jc w:val="both"/>
              <w:rPr>
                <w:rFonts w:ascii="Lexend" w:hAnsi="Lexend"/>
              </w:rPr>
            </w:pPr>
          </w:p>
          <w:p w14:paraId="15EF7A4F" w14:textId="70269E8C" w:rsidR="00063AC4" w:rsidRPr="006D5FD0" w:rsidRDefault="00063AC4" w:rsidP="009441FF">
            <w:pPr>
              <w:pStyle w:val="xmsonormal"/>
              <w:spacing w:before="0" w:beforeAutospacing="0" w:after="0" w:afterAutospacing="0"/>
              <w:jc w:val="both"/>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9441FF">
            <w:pPr>
              <w:pStyle w:val="xmsonormal"/>
              <w:numPr>
                <w:ilvl w:val="0"/>
                <w:numId w:val="38"/>
              </w:numPr>
              <w:spacing w:before="0" w:beforeAutospacing="0" w:after="0" w:afterAutospacing="0"/>
              <w:jc w:val="both"/>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t>
            </w:r>
            <w:r w:rsidRPr="00B23427">
              <w:rPr>
                <w:rFonts w:ascii="Lexend" w:hAnsi="Lexend"/>
                <w:i/>
                <w:iCs/>
              </w:rPr>
              <w:t>We find solutions</w:t>
            </w:r>
          </w:p>
          <w:p w14:paraId="2319C174" w14:textId="77777777" w:rsidR="00063AC4" w:rsidRPr="006D5FD0" w:rsidRDefault="00063AC4" w:rsidP="009441FF">
            <w:pPr>
              <w:pStyle w:val="xmsonormal"/>
              <w:numPr>
                <w:ilvl w:val="0"/>
                <w:numId w:val="38"/>
              </w:numPr>
              <w:spacing w:before="0" w:beforeAutospacing="0" w:after="0" w:afterAutospacing="0"/>
              <w:jc w:val="both"/>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t>
            </w:r>
            <w:r w:rsidRPr="00B23427">
              <w:rPr>
                <w:rFonts w:ascii="Lexend" w:hAnsi="Lexend"/>
                <w:i/>
                <w:iCs/>
              </w:rPr>
              <w:t>We drive change</w:t>
            </w:r>
          </w:p>
          <w:p w14:paraId="083DED67" w14:textId="1BD9C1C9" w:rsidR="00063AC4" w:rsidRPr="006D5FD0" w:rsidRDefault="00063AC4" w:rsidP="009441FF">
            <w:pPr>
              <w:pStyle w:val="xmsonormal"/>
              <w:numPr>
                <w:ilvl w:val="0"/>
                <w:numId w:val="38"/>
              </w:numPr>
              <w:spacing w:before="0" w:beforeAutospacing="0" w:after="0" w:afterAutospacing="0"/>
              <w:jc w:val="both"/>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t>
            </w:r>
            <w:r w:rsidRPr="00B23427">
              <w:rPr>
                <w:rFonts w:ascii="Lexend" w:hAnsi="Lexend"/>
                <w:i/>
                <w:iCs/>
              </w:rPr>
              <w:t>We care</w:t>
            </w:r>
          </w:p>
          <w:p w14:paraId="5D98BED3" w14:textId="7D02580A" w:rsidR="0023680C" w:rsidRPr="004E251E" w:rsidRDefault="0023680C" w:rsidP="009441FF">
            <w:pPr>
              <w:jc w:val="both"/>
              <w:rPr>
                <w:rFonts w:ascii="Lexend" w:hAnsi="Lexend" w:cstheme="minorHAnsi"/>
                <w:sz w:val="22"/>
                <w:szCs w:val="18"/>
              </w:rPr>
            </w:pPr>
          </w:p>
        </w:tc>
      </w:tr>
      <w:tr w:rsidR="0000448C" w14:paraId="61AF930C" w14:textId="77777777" w:rsidTr="00261AC7">
        <w:tc>
          <w:tcPr>
            <w:tcW w:w="9746" w:type="dxa"/>
            <w:gridSpan w:val="2"/>
          </w:tcPr>
          <w:p w14:paraId="6ACC417C" w14:textId="63E86F2D" w:rsidR="004E251E" w:rsidRDefault="00261AC7" w:rsidP="00F730A8">
            <w:pPr>
              <w:jc w:val="both"/>
              <w:rPr>
                <w:rFonts w:ascii="Lexend" w:hAnsi="Lexend" w:cstheme="minorHAnsi"/>
                <w:b/>
                <w:color w:val="1739E5"/>
              </w:rPr>
            </w:pPr>
            <w:r>
              <w:rPr>
                <w:rFonts w:ascii="Lexend" w:hAnsi="Lexend" w:cstheme="minorHAnsi"/>
                <w:b/>
                <w:color w:val="1739E5"/>
              </w:rPr>
              <w:lastRenderedPageBreak/>
              <w:t>W</w:t>
            </w:r>
            <w:r w:rsidR="004E251E" w:rsidRPr="008C2EEB">
              <w:rPr>
                <w:rFonts w:ascii="Lexend" w:hAnsi="Lexend" w:cstheme="minorHAnsi"/>
                <w:b/>
                <w:color w:val="1739E5"/>
              </w:rPr>
              <w:t>hat we can offer you</w:t>
            </w:r>
          </w:p>
          <w:p w14:paraId="7FDFD0A9" w14:textId="77777777" w:rsidR="00F730A8" w:rsidRDefault="00F730A8" w:rsidP="00F730A8">
            <w:pPr>
              <w:jc w:val="both"/>
              <w:rPr>
                <w:rFonts w:ascii="Lexend" w:hAnsi="Lexend" w:cstheme="minorHAnsi"/>
                <w:b/>
                <w:color w:val="1739E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826"/>
            </w:tblGrid>
            <w:tr w:rsidR="004E251E" w14:paraId="3DCDCBA2" w14:textId="77777777" w:rsidTr="00775E57">
              <w:tc>
                <w:tcPr>
                  <w:tcW w:w="704" w:type="dxa"/>
                </w:tcPr>
                <w:p w14:paraId="38F926F0" w14:textId="77777777" w:rsidR="004E251E" w:rsidRDefault="004E251E" w:rsidP="001F193F">
                  <w:pPr>
                    <w:spacing w:after="120"/>
                    <w:jc w:val="both"/>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1301" cy="281301"/>
                                </a:xfrm>
                                <a:prstGeom prst="rect">
                                  <a:avLst/>
                                </a:prstGeom>
                              </pic:spPr>
                            </pic:pic>
                          </a:graphicData>
                        </a:graphic>
                      </wp:inline>
                    </w:drawing>
                  </w:r>
                </w:p>
              </w:tc>
              <w:tc>
                <w:tcPr>
                  <w:tcW w:w="9134" w:type="dxa"/>
                </w:tcPr>
                <w:p w14:paraId="49578673" w14:textId="0CAA34C0" w:rsidR="004E251E" w:rsidRPr="00F06FD7" w:rsidRDefault="004E251E" w:rsidP="001F193F">
                  <w:pPr>
                    <w:spacing w:after="120"/>
                    <w:jc w:val="both"/>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r w:rsidR="001F193F">
                    <w:rPr>
                      <w:rFonts w:ascii="Lexend" w:hAnsi="Lexend" w:cstheme="minorHAnsi"/>
                      <w:sz w:val="22"/>
                      <w:szCs w:val="18"/>
                    </w:rPr>
                    <w:t>.</w:t>
                  </w:r>
                </w:p>
              </w:tc>
            </w:tr>
            <w:tr w:rsidR="004E251E" w14:paraId="50250362" w14:textId="77777777" w:rsidTr="00775E57">
              <w:tc>
                <w:tcPr>
                  <w:tcW w:w="704" w:type="dxa"/>
                </w:tcPr>
                <w:p w14:paraId="1B09E83C" w14:textId="77777777" w:rsidR="004E251E" w:rsidRDefault="004E251E" w:rsidP="001F193F">
                  <w:pPr>
                    <w:spacing w:after="120"/>
                    <w:jc w:val="both"/>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5788" cy="285214"/>
                                </a:xfrm>
                                <a:prstGeom prst="rect">
                                  <a:avLst/>
                                </a:prstGeom>
                              </pic:spPr>
                            </pic:pic>
                          </a:graphicData>
                        </a:graphic>
                      </wp:inline>
                    </w:drawing>
                  </w:r>
                </w:p>
              </w:tc>
              <w:tc>
                <w:tcPr>
                  <w:tcW w:w="9134" w:type="dxa"/>
                </w:tcPr>
                <w:p w14:paraId="661F0C3A" w14:textId="3EE5B053" w:rsidR="004E251E" w:rsidRPr="00F06FD7" w:rsidRDefault="004E251E" w:rsidP="001F193F">
                  <w:pPr>
                    <w:spacing w:after="120"/>
                    <w:jc w:val="both"/>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r w:rsidR="001F193F">
                    <w:rPr>
                      <w:rFonts w:ascii="Lexend" w:hAnsi="Lexend" w:cstheme="minorHAnsi"/>
                      <w:sz w:val="22"/>
                      <w:szCs w:val="18"/>
                    </w:rPr>
                    <w:t>.</w:t>
                  </w:r>
                </w:p>
              </w:tc>
            </w:tr>
            <w:tr w:rsidR="00775E57" w14:paraId="098EAE6B" w14:textId="77777777" w:rsidTr="00775E57">
              <w:tc>
                <w:tcPr>
                  <w:tcW w:w="704" w:type="dxa"/>
                </w:tcPr>
                <w:p w14:paraId="1A21B2DF" w14:textId="4EDC6EAA" w:rsidR="00775E57" w:rsidRPr="00E73E92" w:rsidRDefault="00775E57" w:rsidP="001F193F">
                  <w:pPr>
                    <w:spacing w:after="120"/>
                    <w:jc w:val="both"/>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1F193F">
                  <w:pPr>
                    <w:spacing w:after="120"/>
                    <w:jc w:val="both"/>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1F193F">
                  <w:pPr>
                    <w:spacing w:after="120"/>
                    <w:jc w:val="both"/>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3007" cy="292418"/>
                                </a:xfrm>
                                <a:prstGeom prst="rect">
                                  <a:avLst/>
                                </a:prstGeom>
                              </pic:spPr>
                            </pic:pic>
                          </a:graphicData>
                        </a:graphic>
                      </wp:inline>
                    </w:drawing>
                  </w:r>
                </w:p>
              </w:tc>
              <w:tc>
                <w:tcPr>
                  <w:tcW w:w="9134" w:type="dxa"/>
                </w:tcPr>
                <w:p w14:paraId="06A40D45" w14:textId="78B65FFF" w:rsidR="004E251E" w:rsidRPr="00B13E39" w:rsidRDefault="004E251E" w:rsidP="001F193F">
                  <w:pPr>
                    <w:spacing w:after="120"/>
                    <w:jc w:val="both"/>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r w:rsidR="001F193F">
                    <w:rPr>
                      <w:rFonts w:ascii="Lexend" w:hAnsi="Lexend" w:cstheme="minorHAnsi"/>
                      <w:sz w:val="22"/>
                      <w:szCs w:val="18"/>
                    </w:rPr>
                    <w:t>.</w:t>
                  </w:r>
                </w:p>
              </w:tc>
            </w:tr>
            <w:tr w:rsidR="004E251E" w14:paraId="50E51FB1" w14:textId="77777777" w:rsidTr="00775E57">
              <w:tc>
                <w:tcPr>
                  <w:tcW w:w="704" w:type="dxa"/>
                </w:tcPr>
                <w:p w14:paraId="67BC4223" w14:textId="77777777" w:rsidR="004E251E" w:rsidRDefault="004E251E" w:rsidP="001F193F">
                  <w:pPr>
                    <w:spacing w:after="120"/>
                    <w:jc w:val="both"/>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6743" cy="266743"/>
                                </a:xfrm>
                                <a:prstGeom prst="rect">
                                  <a:avLst/>
                                </a:prstGeom>
                              </pic:spPr>
                            </pic:pic>
                          </a:graphicData>
                        </a:graphic>
                      </wp:inline>
                    </w:drawing>
                  </w:r>
                </w:p>
              </w:tc>
              <w:tc>
                <w:tcPr>
                  <w:tcW w:w="9134" w:type="dxa"/>
                </w:tcPr>
                <w:p w14:paraId="3C422729" w14:textId="078DA6F6" w:rsidR="004E251E" w:rsidRPr="00F06FD7" w:rsidRDefault="004E251E" w:rsidP="001F193F">
                  <w:pPr>
                    <w:spacing w:after="120"/>
                    <w:jc w:val="both"/>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1F193F">
                    <w:rPr>
                      <w:rFonts w:ascii="Lexend" w:hAnsi="Lexend" w:cstheme="minorHAnsi"/>
                      <w:i/>
                      <w:iCs/>
                      <w:sz w:val="22"/>
                      <w:szCs w:val="18"/>
                    </w:rPr>
                    <w:t>myLearn</w:t>
                  </w:r>
                  <w:proofErr w:type="spellEnd"/>
                  <w:r w:rsidRPr="00AA4BA2">
                    <w:rPr>
                      <w:rFonts w:ascii="Lexend" w:hAnsi="Lexend" w:cstheme="minorHAnsi"/>
                      <w:sz w:val="22"/>
                      <w:szCs w:val="18"/>
                    </w:rPr>
                    <w:t xml:space="preserve"> platform</w:t>
                  </w:r>
                  <w:r w:rsidR="001F193F">
                    <w:rPr>
                      <w:rFonts w:ascii="Lexend" w:hAnsi="Lexend" w:cstheme="minorHAnsi"/>
                      <w:sz w:val="22"/>
                      <w:szCs w:val="18"/>
                    </w:rPr>
                    <w:t>.</w:t>
                  </w:r>
                </w:p>
              </w:tc>
            </w:tr>
            <w:tr w:rsidR="004E251E" w14:paraId="6F43F11A" w14:textId="77777777" w:rsidTr="00775E57">
              <w:tc>
                <w:tcPr>
                  <w:tcW w:w="704" w:type="dxa"/>
                </w:tcPr>
                <w:p w14:paraId="00FDB44D" w14:textId="77777777" w:rsidR="004E251E" w:rsidRDefault="004E251E" w:rsidP="001F193F">
                  <w:pPr>
                    <w:spacing w:after="120"/>
                    <w:jc w:val="both"/>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7566" cy="257566"/>
                                </a:xfrm>
                                <a:prstGeom prst="rect">
                                  <a:avLst/>
                                </a:prstGeom>
                              </pic:spPr>
                            </pic:pic>
                          </a:graphicData>
                        </a:graphic>
                      </wp:inline>
                    </w:drawing>
                  </w:r>
                </w:p>
              </w:tc>
              <w:tc>
                <w:tcPr>
                  <w:tcW w:w="9134" w:type="dxa"/>
                </w:tcPr>
                <w:p w14:paraId="1FFAB023" w14:textId="604ADF71" w:rsidR="004E251E" w:rsidRPr="00F06FD7" w:rsidRDefault="004E251E" w:rsidP="001F193F">
                  <w:pPr>
                    <w:spacing w:after="120"/>
                    <w:jc w:val="both"/>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r w:rsidR="001F193F">
                    <w:rPr>
                      <w:rFonts w:ascii="Lexend" w:hAnsi="Lexend" w:cstheme="minorHAnsi"/>
                      <w:sz w:val="22"/>
                      <w:szCs w:val="18"/>
                    </w:rPr>
                    <w:t>.</w:t>
                  </w:r>
                </w:p>
              </w:tc>
            </w:tr>
            <w:tr w:rsidR="004E251E" w14:paraId="752914ED" w14:textId="77777777" w:rsidTr="00775E57">
              <w:tc>
                <w:tcPr>
                  <w:tcW w:w="704" w:type="dxa"/>
                </w:tcPr>
                <w:p w14:paraId="1C85553E" w14:textId="77777777" w:rsidR="004E251E" w:rsidRDefault="004E251E" w:rsidP="001F193F">
                  <w:pPr>
                    <w:spacing w:after="120"/>
                    <w:jc w:val="both"/>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7286" cy="307286"/>
                                </a:xfrm>
                                <a:prstGeom prst="rect">
                                  <a:avLst/>
                                </a:prstGeom>
                              </pic:spPr>
                            </pic:pic>
                          </a:graphicData>
                        </a:graphic>
                      </wp:inline>
                    </w:drawing>
                  </w:r>
                </w:p>
              </w:tc>
              <w:tc>
                <w:tcPr>
                  <w:tcW w:w="9134" w:type="dxa"/>
                </w:tcPr>
                <w:p w14:paraId="4223DED9" w14:textId="336AD51B" w:rsidR="004E251E" w:rsidRPr="00F06FD7" w:rsidRDefault="004E251E" w:rsidP="001F193F">
                  <w:pPr>
                    <w:spacing w:after="120"/>
                    <w:jc w:val="both"/>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r w:rsidR="001F193F">
                    <w:rPr>
                      <w:rFonts w:ascii="Lexend" w:hAnsi="Lexend" w:cstheme="minorHAnsi"/>
                      <w:sz w:val="22"/>
                      <w:szCs w:val="18"/>
                    </w:rPr>
                    <w:t>.</w:t>
                  </w:r>
                </w:p>
              </w:tc>
            </w:tr>
            <w:tr w:rsidR="004E251E" w14:paraId="61178ED4" w14:textId="77777777" w:rsidTr="00775E57">
              <w:tc>
                <w:tcPr>
                  <w:tcW w:w="704" w:type="dxa"/>
                </w:tcPr>
                <w:p w14:paraId="4414D018" w14:textId="77777777" w:rsidR="004E251E" w:rsidRDefault="004E251E" w:rsidP="001F193F">
                  <w:pPr>
                    <w:spacing w:after="120"/>
                    <w:jc w:val="both"/>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3FCF4480" w:rsidR="004E251E" w:rsidRDefault="004E251E" w:rsidP="001F193F">
                  <w:pPr>
                    <w:spacing w:after="120"/>
                    <w:jc w:val="both"/>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w:t>
                  </w:r>
                  <w:r w:rsidR="001F193F">
                    <w:rPr>
                      <w:rFonts w:ascii="Lexend" w:hAnsi="Lexend" w:cstheme="minorHAnsi"/>
                      <w:sz w:val="22"/>
                      <w:szCs w:val="18"/>
                    </w:rPr>
                    <w:t>,</w:t>
                  </w:r>
                  <w:r w:rsidRPr="00AA4BA2">
                    <w:rPr>
                      <w:rFonts w:ascii="Lexend" w:hAnsi="Lexend" w:cstheme="minorHAnsi"/>
                      <w:sz w:val="22"/>
                      <w:szCs w:val="18"/>
                    </w:rPr>
                    <w:t xml:space="preserve"> </w:t>
                  </w:r>
                  <w:r w:rsidRPr="001F193F">
                    <w:rPr>
                      <w:rFonts w:ascii="Lexend" w:hAnsi="Lexend" w:cstheme="minorHAnsi"/>
                      <w:i/>
                      <w:iCs/>
                      <w:sz w:val="22"/>
                      <w:szCs w:val="18"/>
                    </w:rPr>
                    <w:t>Neighbourly</w:t>
                  </w:r>
                  <w:r w:rsidR="001F193F">
                    <w:rPr>
                      <w:rFonts w:ascii="Lexend" w:hAnsi="Lexend" w:cstheme="minorHAnsi"/>
                      <w:sz w:val="22"/>
                      <w:szCs w:val="18"/>
                    </w:rPr>
                    <w:t>.</w:t>
                  </w:r>
                </w:p>
              </w:tc>
            </w:tr>
            <w:tr w:rsidR="004E251E" w14:paraId="7F7C42A2" w14:textId="77777777" w:rsidTr="00775E57">
              <w:tc>
                <w:tcPr>
                  <w:tcW w:w="704" w:type="dxa"/>
                </w:tcPr>
                <w:p w14:paraId="70071B23" w14:textId="77777777" w:rsidR="004E251E" w:rsidRDefault="004E251E" w:rsidP="001F193F">
                  <w:pPr>
                    <w:spacing w:after="120"/>
                    <w:jc w:val="both"/>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1054FA3A" w:rsidR="004E251E" w:rsidRDefault="004E251E" w:rsidP="001F193F">
                  <w:pPr>
                    <w:spacing w:after="120"/>
                    <w:jc w:val="both"/>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w:t>
                  </w:r>
                  <w:r w:rsidR="001F193F">
                    <w:rPr>
                      <w:rFonts w:ascii="Lexend" w:hAnsi="Lexend" w:cstheme="minorHAnsi"/>
                      <w:sz w:val="22"/>
                      <w:szCs w:val="18"/>
                    </w:rPr>
                    <w:t>-</w:t>
                  </w:r>
                  <w:r w:rsidRPr="00AA4BA2">
                    <w:rPr>
                      <w:rFonts w:ascii="Lexend" w:hAnsi="Lexend" w:cstheme="minorHAnsi"/>
                      <w:sz w:val="22"/>
                      <w:szCs w:val="18"/>
                    </w:rPr>
                    <w:t>to</w:t>
                  </w:r>
                  <w:r w:rsidR="001F193F">
                    <w:rPr>
                      <w:rFonts w:ascii="Lexend" w:hAnsi="Lexend" w:cstheme="minorHAnsi"/>
                      <w:sz w:val="22"/>
                      <w:szCs w:val="18"/>
                    </w:rPr>
                    <w:t>-</w:t>
                  </w:r>
                  <w:r w:rsidRPr="00AA4BA2">
                    <w:rPr>
                      <w:rFonts w:ascii="Lexend" w:hAnsi="Lexend" w:cstheme="minorHAnsi"/>
                      <w:sz w:val="22"/>
                      <w:szCs w:val="18"/>
                    </w:rPr>
                    <w:t>Work Scheme. Employee Discount Scheme, to save money across lots of retailers</w:t>
                  </w:r>
                  <w:r w:rsidR="001F193F">
                    <w:rPr>
                      <w:rFonts w:ascii="Lexend" w:hAnsi="Lexend" w:cstheme="minorHAnsi"/>
                      <w:sz w:val="22"/>
                      <w:szCs w:val="18"/>
                    </w:rPr>
                    <w:t>.</w:t>
                  </w:r>
                </w:p>
              </w:tc>
            </w:tr>
            <w:tr w:rsidR="004E251E" w14:paraId="1DA0EB06" w14:textId="77777777" w:rsidTr="00775E57">
              <w:tc>
                <w:tcPr>
                  <w:tcW w:w="704" w:type="dxa"/>
                </w:tcPr>
                <w:p w14:paraId="5D1531B1" w14:textId="77777777" w:rsidR="004E251E" w:rsidRDefault="004E251E" w:rsidP="001F193F">
                  <w:pPr>
                    <w:spacing w:after="120"/>
                    <w:jc w:val="both"/>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120E0515" w:rsidR="004E251E" w:rsidRDefault="004E251E" w:rsidP="001F193F">
                  <w:pPr>
                    <w:spacing w:after="120"/>
                    <w:jc w:val="both"/>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r w:rsidR="001F193F">
                    <w:rPr>
                      <w:rFonts w:ascii="Lexend" w:hAnsi="Lexend" w:cstheme="minorHAnsi"/>
                      <w:sz w:val="22"/>
                      <w:szCs w:val="18"/>
                    </w:rPr>
                    <w:t>.</w:t>
                  </w:r>
                </w:p>
              </w:tc>
            </w:tr>
          </w:tbl>
          <w:p w14:paraId="77C1D259" w14:textId="77777777" w:rsidR="0000448C" w:rsidRPr="008C2EEB" w:rsidRDefault="0000448C" w:rsidP="009441FF">
            <w:pPr>
              <w:jc w:val="both"/>
              <w:rPr>
                <w:rFonts w:ascii="Lexend" w:hAnsi="Lexend"/>
                <w:b/>
                <w:color w:val="1739E5"/>
                <w:szCs w:val="24"/>
              </w:rPr>
            </w:pPr>
          </w:p>
        </w:tc>
      </w:tr>
    </w:tbl>
    <w:p w14:paraId="2A55A80D" w14:textId="56FD572B" w:rsidR="002D5F9F" w:rsidRPr="00E30925" w:rsidRDefault="002D5F9F" w:rsidP="00E30925">
      <w:pPr>
        <w:rPr>
          <w:rFonts w:ascii="Lexend" w:hAnsi="Lexend"/>
          <w:bCs/>
          <w:sz w:val="22"/>
          <w:szCs w:val="22"/>
        </w:rPr>
      </w:pPr>
    </w:p>
    <w:sectPr w:rsidR="002D5F9F" w:rsidRPr="00E30925" w:rsidSect="00261AC7">
      <w:headerReference w:type="default" r:id="rId22"/>
      <w:pgSz w:w="11906" w:h="16838" w:code="9"/>
      <w:pgMar w:top="2127"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5B329" w14:textId="77777777" w:rsidR="00C13CC1" w:rsidRDefault="00C13CC1">
      <w:r>
        <w:separator/>
      </w:r>
    </w:p>
  </w:endnote>
  <w:endnote w:type="continuationSeparator" w:id="0">
    <w:p w14:paraId="69AFCF14" w14:textId="77777777" w:rsidR="00C13CC1" w:rsidRDefault="00C1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776C2" w14:textId="77777777" w:rsidR="00C13CC1" w:rsidRDefault="00C13CC1">
      <w:r>
        <w:separator/>
      </w:r>
    </w:p>
  </w:footnote>
  <w:footnote w:type="continuationSeparator" w:id="0">
    <w:p w14:paraId="56120540" w14:textId="77777777" w:rsidR="00C13CC1" w:rsidRDefault="00C13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2117335721" name="Picture 2117335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CA3852"/>
    <w:multiLevelType w:val="hybridMultilevel"/>
    <w:tmpl w:val="D9F41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35038F"/>
    <w:multiLevelType w:val="hybridMultilevel"/>
    <w:tmpl w:val="58AE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51EA7"/>
    <w:multiLevelType w:val="hybridMultilevel"/>
    <w:tmpl w:val="56AE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D37411"/>
    <w:multiLevelType w:val="hybridMultilevel"/>
    <w:tmpl w:val="E9A29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9786DDC"/>
    <w:multiLevelType w:val="hybridMultilevel"/>
    <w:tmpl w:val="859058B4"/>
    <w:lvl w:ilvl="0" w:tplc="C848EEA2">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E74FBB"/>
    <w:multiLevelType w:val="hybridMultilevel"/>
    <w:tmpl w:val="E546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6E33DA1"/>
    <w:multiLevelType w:val="hybridMultilevel"/>
    <w:tmpl w:val="1102D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157EF8"/>
    <w:multiLevelType w:val="hybridMultilevel"/>
    <w:tmpl w:val="65308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7"/>
  </w:num>
  <w:num w:numId="5" w16cid:durableId="1104616596">
    <w:abstractNumId w:val="45"/>
  </w:num>
  <w:num w:numId="6" w16cid:durableId="1645037857">
    <w:abstractNumId w:val="12"/>
  </w:num>
  <w:num w:numId="7" w16cid:durableId="941182358">
    <w:abstractNumId w:val="3"/>
  </w:num>
  <w:num w:numId="8" w16cid:durableId="118496352">
    <w:abstractNumId w:val="8"/>
  </w:num>
  <w:num w:numId="9" w16cid:durableId="48961000">
    <w:abstractNumId w:val="40"/>
  </w:num>
  <w:num w:numId="10" w16cid:durableId="1236814170">
    <w:abstractNumId w:val="15"/>
  </w:num>
  <w:num w:numId="11" w16cid:durableId="924845669">
    <w:abstractNumId w:val="33"/>
  </w:num>
  <w:num w:numId="12" w16cid:durableId="1586959621">
    <w:abstractNumId w:val="38"/>
  </w:num>
  <w:num w:numId="13" w16cid:durableId="1973634893">
    <w:abstractNumId w:val="10"/>
  </w:num>
  <w:num w:numId="14" w16cid:durableId="1438604040">
    <w:abstractNumId w:val="23"/>
  </w:num>
  <w:num w:numId="15" w16cid:durableId="1513494444">
    <w:abstractNumId w:val="21"/>
  </w:num>
  <w:num w:numId="16" w16cid:durableId="1747654335">
    <w:abstractNumId w:val="31"/>
  </w:num>
  <w:num w:numId="17" w16cid:durableId="1169827613">
    <w:abstractNumId w:val="13"/>
  </w:num>
  <w:num w:numId="18" w16cid:durableId="774248678">
    <w:abstractNumId w:val="36"/>
  </w:num>
  <w:num w:numId="19" w16cid:durableId="575938434">
    <w:abstractNumId w:val="17"/>
  </w:num>
  <w:num w:numId="20" w16cid:durableId="79110247">
    <w:abstractNumId w:val="24"/>
  </w:num>
  <w:num w:numId="21" w16cid:durableId="914124496">
    <w:abstractNumId w:val="27"/>
  </w:num>
  <w:num w:numId="22" w16cid:durableId="263342577">
    <w:abstractNumId w:val="19"/>
  </w:num>
  <w:num w:numId="23" w16cid:durableId="1353920482">
    <w:abstractNumId w:val="4"/>
  </w:num>
  <w:num w:numId="24" w16cid:durableId="73283562">
    <w:abstractNumId w:val="44"/>
  </w:num>
  <w:num w:numId="25" w16cid:durableId="1704091098">
    <w:abstractNumId w:val="26"/>
  </w:num>
  <w:num w:numId="26" w16cid:durableId="1590042919">
    <w:abstractNumId w:val="1"/>
  </w:num>
  <w:num w:numId="27" w16cid:durableId="807894186">
    <w:abstractNumId w:val="16"/>
  </w:num>
  <w:num w:numId="28" w16cid:durableId="1574117201">
    <w:abstractNumId w:val="5"/>
  </w:num>
  <w:num w:numId="29" w16cid:durableId="449666736">
    <w:abstractNumId w:val="32"/>
  </w:num>
  <w:num w:numId="30" w16cid:durableId="1159149538">
    <w:abstractNumId w:val="35"/>
  </w:num>
  <w:num w:numId="31" w16cid:durableId="1020543685">
    <w:abstractNumId w:val="20"/>
  </w:num>
  <w:num w:numId="32" w16cid:durableId="690575195">
    <w:abstractNumId w:val="42"/>
  </w:num>
  <w:num w:numId="33" w16cid:durableId="1003585426">
    <w:abstractNumId w:val="29"/>
  </w:num>
  <w:num w:numId="34" w16cid:durableId="1446537673">
    <w:abstractNumId w:val="9"/>
  </w:num>
  <w:num w:numId="35" w16cid:durableId="200019508">
    <w:abstractNumId w:val="0"/>
  </w:num>
  <w:num w:numId="36" w16cid:durableId="1788960634">
    <w:abstractNumId w:val="7"/>
  </w:num>
  <w:num w:numId="37" w16cid:durableId="1881504940">
    <w:abstractNumId w:val="22"/>
  </w:num>
  <w:num w:numId="38" w16cid:durableId="908002776">
    <w:abstractNumId w:val="28"/>
  </w:num>
  <w:num w:numId="39" w16cid:durableId="1462305911">
    <w:abstractNumId w:val="41"/>
  </w:num>
  <w:num w:numId="40" w16cid:durableId="181207238">
    <w:abstractNumId w:val="25"/>
  </w:num>
  <w:num w:numId="41" w16cid:durableId="653220310">
    <w:abstractNumId w:val="14"/>
  </w:num>
  <w:num w:numId="42" w16cid:durableId="2131853169">
    <w:abstractNumId w:val="30"/>
  </w:num>
  <w:num w:numId="43" w16cid:durableId="1590961905">
    <w:abstractNumId w:val="18"/>
  </w:num>
  <w:num w:numId="44" w16cid:durableId="187185585">
    <w:abstractNumId w:val="39"/>
  </w:num>
  <w:num w:numId="45" w16cid:durableId="700326676">
    <w:abstractNumId w:val="43"/>
  </w:num>
  <w:num w:numId="46" w16cid:durableId="467666599">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36D2"/>
    <w:rsid w:val="00063AC4"/>
    <w:rsid w:val="000663FF"/>
    <w:rsid w:val="00066A65"/>
    <w:rsid w:val="00067CF6"/>
    <w:rsid w:val="0007076E"/>
    <w:rsid w:val="000804B7"/>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4970"/>
    <w:rsid w:val="000D5F14"/>
    <w:rsid w:val="000D7061"/>
    <w:rsid w:val="000E2300"/>
    <w:rsid w:val="000E2A6E"/>
    <w:rsid w:val="000F0FF0"/>
    <w:rsid w:val="000F2C1A"/>
    <w:rsid w:val="000F449F"/>
    <w:rsid w:val="000F49C2"/>
    <w:rsid w:val="00101B32"/>
    <w:rsid w:val="0010465B"/>
    <w:rsid w:val="00105CF6"/>
    <w:rsid w:val="001062D9"/>
    <w:rsid w:val="0010765E"/>
    <w:rsid w:val="00115E2D"/>
    <w:rsid w:val="00116D44"/>
    <w:rsid w:val="00120A47"/>
    <w:rsid w:val="001212E3"/>
    <w:rsid w:val="0012134D"/>
    <w:rsid w:val="00123903"/>
    <w:rsid w:val="00124467"/>
    <w:rsid w:val="00126D22"/>
    <w:rsid w:val="00132BA0"/>
    <w:rsid w:val="00132C5C"/>
    <w:rsid w:val="00132D7E"/>
    <w:rsid w:val="00135900"/>
    <w:rsid w:val="0014520E"/>
    <w:rsid w:val="001470C5"/>
    <w:rsid w:val="00150943"/>
    <w:rsid w:val="00155F94"/>
    <w:rsid w:val="00160121"/>
    <w:rsid w:val="00166E36"/>
    <w:rsid w:val="00170A41"/>
    <w:rsid w:val="0017222F"/>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C5D81"/>
    <w:rsid w:val="001D06C8"/>
    <w:rsid w:val="001D11FE"/>
    <w:rsid w:val="001D149A"/>
    <w:rsid w:val="001D5F88"/>
    <w:rsid w:val="001D79C6"/>
    <w:rsid w:val="001E2245"/>
    <w:rsid w:val="001E5873"/>
    <w:rsid w:val="001E7F02"/>
    <w:rsid w:val="001F0362"/>
    <w:rsid w:val="001F0D0A"/>
    <w:rsid w:val="001F193F"/>
    <w:rsid w:val="001F2199"/>
    <w:rsid w:val="001F2455"/>
    <w:rsid w:val="001F5E87"/>
    <w:rsid w:val="00200187"/>
    <w:rsid w:val="0020145A"/>
    <w:rsid w:val="00202ED2"/>
    <w:rsid w:val="00203BA2"/>
    <w:rsid w:val="00206D15"/>
    <w:rsid w:val="00211DEC"/>
    <w:rsid w:val="00212E30"/>
    <w:rsid w:val="00224655"/>
    <w:rsid w:val="00232592"/>
    <w:rsid w:val="0023453D"/>
    <w:rsid w:val="002353AA"/>
    <w:rsid w:val="0023680C"/>
    <w:rsid w:val="00236E6E"/>
    <w:rsid w:val="002371B4"/>
    <w:rsid w:val="0023732F"/>
    <w:rsid w:val="00240B3A"/>
    <w:rsid w:val="00240E45"/>
    <w:rsid w:val="002423C0"/>
    <w:rsid w:val="00244C41"/>
    <w:rsid w:val="002534DA"/>
    <w:rsid w:val="002535F6"/>
    <w:rsid w:val="00261AC7"/>
    <w:rsid w:val="00262C0C"/>
    <w:rsid w:val="00266CFD"/>
    <w:rsid w:val="00270658"/>
    <w:rsid w:val="0027286D"/>
    <w:rsid w:val="002767DA"/>
    <w:rsid w:val="0028584B"/>
    <w:rsid w:val="00294947"/>
    <w:rsid w:val="00296923"/>
    <w:rsid w:val="0029777C"/>
    <w:rsid w:val="002A0960"/>
    <w:rsid w:val="002A2B61"/>
    <w:rsid w:val="002A60CA"/>
    <w:rsid w:val="002B01A0"/>
    <w:rsid w:val="002B1755"/>
    <w:rsid w:val="002B1969"/>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324B4"/>
    <w:rsid w:val="0034703A"/>
    <w:rsid w:val="0035392D"/>
    <w:rsid w:val="00354118"/>
    <w:rsid w:val="00355B4D"/>
    <w:rsid w:val="00356C8C"/>
    <w:rsid w:val="003609CC"/>
    <w:rsid w:val="00360D80"/>
    <w:rsid w:val="00363EF8"/>
    <w:rsid w:val="00365140"/>
    <w:rsid w:val="00367863"/>
    <w:rsid w:val="003736E4"/>
    <w:rsid w:val="00374217"/>
    <w:rsid w:val="00375A7E"/>
    <w:rsid w:val="00375D9D"/>
    <w:rsid w:val="00380148"/>
    <w:rsid w:val="0038629B"/>
    <w:rsid w:val="00386F64"/>
    <w:rsid w:val="00387280"/>
    <w:rsid w:val="003900AE"/>
    <w:rsid w:val="003A016C"/>
    <w:rsid w:val="003A279F"/>
    <w:rsid w:val="003A637F"/>
    <w:rsid w:val="003C47CA"/>
    <w:rsid w:val="003C62B5"/>
    <w:rsid w:val="003D00AC"/>
    <w:rsid w:val="003D1EDA"/>
    <w:rsid w:val="003D4279"/>
    <w:rsid w:val="003F1E1D"/>
    <w:rsid w:val="003F32E1"/>
    <w:rsid w:val="003F3D09"/>
    <w:rsid w:val="003F4018"/>
    <w:rsid w:val="003F4A38"/>
    <w:rsid w:val="003F4E72"/>
    <w:rsid w:val="003F54ED"/>
    <w:rsid w:val="003F7AD5"/>
    <w:rsid w:val="00410C2B"/>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46CD"/>
    <w:rsid w:val="004A30F9"/>
    <w:rsid w:val="004A4040"/>
    <w:rsid w:val="004A6429"/>
    <w:rsid w:val="004B0283"/>
    <w:rsid w:val="004B3BC9"/>
    <w:rsid w:val="004B592D"/>
    <w:rsid w:val="004B763E"/>
    <w:rsid w:val="004C0670"/>
    <w:rsid w:val="004C1BE5"/>
    <w:rsid w:val="004C3067"/>
    <w:rsid w:val="004C33CD"/>
    <w:rsid w:val="004C5225"/>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2384"/>
    <w:rsid w:val="00513749"/>
    <w:rsid w:val="005156E0"/>
    <w:rsid w:val="00521E43"/>
    <w:rsid w:val="0052228A"/>
    <w:rsid w:val="0052249E"/>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0213"/>
    <w:rsid w:val="005715ED"/>
    <w:rsid w:val="005749EA"/>
    <w:rsid w:val="005765EC"/>
    <w:rsid w:val="00576AA6"/>
    <w:rsid w:val="0058231C"/>
    <w:rsid w:val="00583112"/>
    <w:rsid w:val="005832FE"/>
    <w:rsid w:val="005840E8"/>
    <w:rsid w:val="00584224"/>
    <w:rsid w:val="00590ECA"/>
    <w:rsid w:val="0059384D"/>
    <w:rsid w:val="0059732A"/>
    <w:rsid w:val="005A1E31"/>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D719B"/>
    <w:rsid w:val="005F054E"/>
    <w:rsid w:val="005F3D2D"/>
    <w:rsid w:val="005F4AC7"/>
    <w:rsid w:val="00602546"/>
    <w:rsid w:val="00604059"/>
    <w:rsid w:val="00606AC3"/>
    <w:rsid w:val="00614E1E"/>
    <w:rsid w:val="00615333"/>
    <w:rsid w:val="006252AE"/>
    <w:rsid w:val="00631000"/>
    <w:rsid w:val="00635330"/>
    <w:rsid w:val="006421F5"/>
    <w:rsid w:val="0064242A"/>
    <w:rsid w:val="006512C1"/>
    <w:rsid w:val="00656836"/>
    <w:rsid w:val="00657682"/>
    <w:rsid w:val="006611FC"/>
    <w:rsid w:val="00661252"/>
    <w:rsid w:val="006629FD"/>
    <w:rsid w:val="00662AEF"/>
    <w:rsid w:val="00663D44"/>
    <w:rsid w:val="00671E6C"/>
    <w:rsid w:val="00674FB0"/>
    <w:rsid w:val="0067746A"/>
    <w:rsid w:val="00677871"/>
    <w:rsid w:val="0068059B"/>
    <w:rsid w:val="00685C14"/>
    <w:rsid w:val="00693E7C"/>
    <w:rsid w:val="00697265"/>
    <w:rsid w:val="0069746E"/>
    <w:rsid w:val="006A027C"/>
    <w:rsid w:val="006A594E"/>
    <w:rsid w:val="006B171C"/>
    <w:rsid w:val="006C0AD2"/>
    <w:rsid w:val="006C5982"/>
    <w:rsid w:val="006D1D28"/>
    <w:rsid w:val="006D52D5"/>
    <w:rsid w:val="006D5FD0"/>
    <w:rsid w:val="006E2908"/>
    <w:rsid w:val="006E4ADC"/>
    <w:rsid w:val="006F2906"/>
    <w:rsid w:val="007060E2"/>
    <w:rsid w:val="00714C0D"/>
    <w:rsid w:val="00715121"/>
    <w:rsid w:val="00715F76"/>
    <w:rsid w:val="0072124C"/>
    <w:rsid w:val="00724DF6"/>
    <w:rsid w:val="00726D29"/>
    <w:rsid w:val="00727EBA"/>
    <w:rsid w:val="00731A08"/>
    <w:rsid w:val="00742697"/>
    <w:rsid w:val="0074389C"/>
    <w:rsid w:val="00746220"/>
    <w:rsid w:val="007476F9"/>
    <w:rsid w:val="00752968"/>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1397"/>
    <w:rsid w:val="007B210D"/>
    <w:rsid w:val="007B23F8"/>
    <w:rsid w:val="007B5A25"/>
    <w:rsid w:val="007C13C1"/>
    <w:rsid w:val="007C32AA"/>
    <w:rsid w:val="007C3FCB"/>
    <w:rsid w:val="007C59AE"/>
    <w:rsid w:val="007C756C"/>
    <w:rsid w:val="007D3FF2"/>
    <w:rsid w:val="007D5F95"/>
    <w:rsid w:val="007E0B97"/>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5291"/>
    <w:rsid w:val="00825FA0"/>
    <w:rsid w:val="00832E42"/>
    <w:rsid w:val="00836F80"/>
    <w:rsid w:val="00841705"/>
    <w:rsid w:val="00855BA6"/>
    <w:rsid w:val="00857140"/>
    <w:rsid w:val="00867F93"/>
    <w:rsid w:val="0087415E"/>
    <w:rsid w:val="00877729"/>
    <w:rsid w:val="00880EC3"/>
    <w:rsid w:val="00885992"/>
    <w:rsid w:val="00885AD2"/>
    <w:rsid w:val="00886DE7"/>
    <w:rsid w:val="0089170E"/>
    <w:rsid w:val="00891901"/>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37F"/>
    <w:rsid w:val="0091347E"/>
    <w:rsid w:val="009165CE"/>
    <w:rsid w:val="00917E04"/>
    <w:rsid w:val="00923BD1"/>
    <w:rsid w:val="00925A12"/>
    <w:rsid w:val="00925E12"/>
    <w:rsid w:val="009335DC"/>
    <w:rsid w:val="00943208"/>
    <w:rsid w:val="009432CE"/>
    <w:rsid w:val="009441FF"/>
    <w:rsid w:val="00951D8F"/>
    <w:rsid w:val="00955487"/>
    <w:rsid w:val="00955747"/>
    <w:rsid w:val="0095650D"/>
    <w:rsid w:val="00956FEF"/>
    <w:rsid w:val="009602F5"/>
    <w:rsid w:val="00970E9E"/>
    <w:rsid w:val="00974015"/>
    <w:rsid w:val="00975A96"/>
    <w:rsid w:val="009761D8"/>
    <w:rsid w:val="009770E3"/>
    <w:rsid w:val="00977B86"/>
    <w:rsid w:val="00977CD5"/>
    <w:rsid w:val="00980405"/>
    <w:rsid w:val="0099436B"/>
    <w:rsid w:val="00995C81"/>
    <w:rsid w:val="00996AB9"/>
    <w:rsid w:val="009A4A0F"/>
    <w:rsid w:val="009B0F8E"/>
    <w:rsid w:val="009B3AEE"/>
    <w:rsid w:val="009B6A94"/>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35FB"/>
    <w:rsid w:val="00A34B3F"/>
    <w:rsid w:val="00A429C2"/>
    <w:rsid w:val="00A45421"/>
    <w:rsid w:val="00A46FE2"/>
    <w:rsid w:val="00A47F1B"/>
    <w:rsid w:val="00A56956"/>
    <w:rsid w:val="00A56CEF"/>
    <w:rsid w:val="00A61190"/>
    <w:rsid w:val="00A67231"/>
    <w:rsid w:val="00A741E9"/>
    <w:rsid w:val="00A7543F"/>
    <w:rsid w:val="00A82A11"/>
    <w:rsid w:val="00A90B8D"/>
    <w:rsid w:val="00A942B9"/>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3E39"/>
    <w:rsid w:val="00B145D8"/>
    <w:rsid w:val="00B23427"/>
    <w:rsid w:val="00B25518"/>
    <w:rsid w:val="00B31A40"/>
    <w:rsid w:val="00B36A0F"/>
    <w:rsid w:val="00B370AA"/>
    <w:rsid w:val="00B40F30"/>
    <w:rsid w:val="00B40FD7"/>
    <w:rsid w:val="00B42D5A"/>
    <w:rsid w:val="00B47B35"/>
    <w:rsid w:val="00B50CC2"/>
    <w:rsid w:val="00B54A78"/>
    <w:rsid w:val="00B55B57"/>
    <w:rsid w:val="00B55C0D"/>
    <w:rsid w:val="00B62466"/>
    <w:rsid w:val="00B6483D"/>
    <w:rsid w:val="00B64F9C"/>
    <w:rsid w:val="00B70B86"/>
    <w:rsid w:val="00B726B6"/>
    <w:rsid w:val="00B72F0F"/>
    <w:rsid w:val="00B77ABE"/>
    <w:rsid w:val="00B83790"/>
    <w:rsid w:val="00B838E9"/>
    <w:rsid w:val="00B84412"/>
    <w:rsid w:val="00B84FA1"/>
    <w:rsid w:val="00B86E7F"/>
    <w:rsid w:val="00B949AC"/>
    <w:rsid w:val="00B95DE0"/>
    <w:rsid w:val="00BA65F2"/>
    <w:rsid w:val="00BB6959"/>
    <w:rsid w:val="00BB7344"/>
    <w:rsid w:val="00BC1E5C"/>
    <w:rsid w:val="00BC4D16"/>
    <w:rsid w:val="00BC619F"/>
    <w:rsid w:val="00BD3DBE"/>
    <w:rsid w:val="00BE5BA2"/>
    <w:rsid w:val="00BF4936"/>
    <w:rsid w:val="00BF72F3"/>
    <w:rsid w:val="00C12A86"/>
    <w:rsid w:val="00C13CC1"/>
    <w:rsid w:val="00C14454"/>
    <w:rsid w:val="00C168CC"/>
    <w:rsid w:val="00C2049E"/>
    <w:rsid w:val="00C22590"/>
    <w:rsid w:val="00C22625"/>
    <w:rsid w:val="00C232D4"/>
    <w:rsid w:val="00C2497C"/>
    <w:rsid w:val="00C26113"/>
    <w:rsid w:val="00C26A0C"/>
    <w:rsid w:val="00C41FFD"/>
    <w:rsid w:val="00C73826"/>
    <w:rsid w:val="00C73EE9"/>
    <w:rsid w:val="00C767A7"/>
    <w:rsid w:val="00C82524"/>
    <w:rsid w:val="00C8322A"/>
    <w:rsid w:val="00C85C00"/>
    <w:rsid w:val="00C86E61"/>
    <w:rsid w:val="00C92F4B"/>
    <w:rsid w:val="00C93FDE"/>
    <w:rsid w:val="00C95D73"/>
    <w:rsid w:val="00C95F93"/>
    <w:rsid w:val="00CB4054"/>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0815"/>
    <w:rsid w:val="00D2320E"/>
    <w:rsid w:val="00D40290"/>
    <w:rsid w:val="00D43E57"/>
    <w:rsid w:val="00D44CF5"/>
    <w:rsid w:val="00D53E08"/>
    <w:rsid w:val="00D556D1"/>
    <w:rsid w:val="00D5621B"/>
    <w:rsid w:val="00D56E5E"/>
    <w:rsid w:val="00D64A38"/>
    <w:rsid w:val="00D655C4"/>
    <w:rsid w:val="00D71835"/>
    <w:rsid w:val="00D7245D"/>
    <w:rsid w:val="00D75E5B"/>
    <w:rsid w:val="00D8047A"/>
    <w:rsid w:val="00D819F4"/>
    <w:rsid w:val="00D824B2"/>
    <w:rsid w:val="00D933C0"/>
    <w:rsid w:val="00D936BD"/>
    <w:rsid w:val="00D95D67"/>
    <w:rsid w:val="00DA18C9"/>
    <w:rsid w:val="00DA4AF9"/>
    <w:rsid w:val="00DA719F"/>
    <w:rsid w:val="00DA7394"/>
    <w:rsid w:val="00DB36F0"/>
    <w:rsid w:val="00DB6AC1"/>
    <w:rsid w:val="00DC13B3"/>
    <w:rsid w:val="00DC311D"/>
    <w:rsid w:val="00DD2EF5"/>
    <w:rsid w:val="00DD5416"/>
    <w:rsid w:val="00DE103C"/>
    <w:rsid w:val="00DE7179"/>
    <w:rsid w:val="00DF797B"/>
    <w:rsid w:val="00E00123"/>
    <w:rsid w:val="00E01793"/>
    <w:rsid w:val="00E02E59"/>
    <w:rsid w:val="00E05402"/>
    <w:rsid w:val="00E12251"/>
    <w:rsid w:val="00E150E5"/>
    <w:rsid w:val="00E30370"/>
    <w:rsid w:val="00E30925"/>
    <w:rsid w:val="00E3358B"/>
    <w:rsid w:val="00E34238"/>
    <w:rsid w:val="00E35D74"/>
    <w:rsid w:val="00E403E8"/>
    <w:rsid w:val="00E41CC9"/>
    <w:rsid w:val="00E42388"/>
    <w:rsid w:val="00E44713"/>
    <w:rsid w:val="00E46B05"/>
    <w:rsid w:val="00E51596"/>
    <w:rsid w:val="00E61914"/>
    <w:rsid w:val="00E65058"/>
    <w:rsid w:val="00E730A7"/>
    <w:rsid w:val="00E73E92"/>
    <w:rsid w:val="00E75474"/>
    <w:rsid w:val="00E86CB9"/>
    <w:rsid w:val="00E90040"/>
    <w:rsid w:val="00E9078B"/>
    <w:rsid w:val="00E91AB7"/>
    <w:rsid w:val="00EA0DDF"/>
    <w:rsid w:val="00EA26DD"/>
    <w:rsid w:val="00EA2DB2"/>
    <w:rsid w:val="00EA6CF6"/>
    <w:rsid w:val="00EB1FC0"/>
    <w:rsid w:val="00EB4D41"/>
    <w:rsid w:val="00EB7577"/>
    <w:rsid w:val="00EB762D"/>
    <w:rsid w:val="00EC1150"/>
    <w:rsid w:val="00ED27B4"/>
    <w:rsid w:val="00ED56A3"/>
    <w:rsid w:val="00ED586E"/>
    <w:rsid w:val="00ED7127"/>
    <w:rsid w:val="00EE5B2E"/>
    <w:rsid w:val="00EE7415"/>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371A"/>
    <w:rsid w:val="00F54112"/>
    <w:rsid w:val="00F549CB"/>
    <w:rsid w:val="00F55109"/>
    <w:rsid w:val="00F5743B"/>
    <w:rsid w:val="00F624A1"/>
    <w:rsid w:val="00F631FF"/>
    <w:rsid w:val="00F65D10"/>
    <w:rsid w:val="00F67BDA"/>
    <w:rsid w:val="00F70499"/>
    <w:rsid w:val="00F730A8"/>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39AB"/>
    <w:rsid w:val="00FA6021"/>
    <w:rsid w:val="00FA62E5"/>
    <w:rsid w:val="00FA7DA4"/>
    <w:rsid w:val="00FB0387"/>
    <w:rsid w:val="00FB1179"/>
    <w:rsid w:val="00FB1D01"/>
    <w:rsid w:val="00FB3C7C"/>
    <w:rsid w:val="00FB49BF"/>
    <w:rsid w:val="00FB56E0"/>
    <w:rsid w:val="00FB5EC6"/>
    <w:rsid w:val="00FC05A4"/>
    <w:rsid w:val="00FD0AD4"/>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tabilityoperations.co.uk/career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6" ma:contentTypeDescription="Create a new document." ma:contentTypeScope="" ma:versionID="42f86dd5f30384e66509e2db418ab45e">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f261dc85ec38ed0c4a74e8626693e920"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BBA33-64C2-4981-92A1-7BC257F1F150}"/>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d925c3a3-b113-41df-a098-f542b7a360c4"/>
    <ds:schemaRef ds:uri="5d2d2490-61cb-48b8-8ed2-08ff3b9755c8"/>
  </ds:schemaRefs>
</ds:datastoreItem>
</file>

<file path=customXml/itemProps4.xml><?xml version="1.0" encoding="utf-8"?>
<ds:datastoreItem xmlns:ds="http://schemas.openxmlformats.org/officeDocument/2006/customXml" ds:itemID="{EDE6407F-AF10-44E9-888A-5D59C47A2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1347</Words>
  <Characters>7786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2</cp:revision>
  <cp:lastPrinted>2023-09-14T11:01:00Z</cp:lastPrinted>
  <dcterms:created xsi:type="dcterms:W3CDTF">2025-03-31T10:16:00Z</dcterms:created>
  <dcterms:modified xsi:type="dcterms:W3CDTF">2025-03-31T10:16:00Z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ies>
</file>