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224DD417" w:rsidR="00B70B86" w:rsidRDefault="0004410F" w:rsidP="005840E8">
            <w:pPr>
              <w:rPr>
                <w:rFonts w:ascii="Lexend" w:hAnsi="Lexend" w:cstheme="minorHAnsi"/>
                <w:b/>
                <w:color w:val="1739E5"/>
                <w:szCs w:val="24"/>
              </w:rPr>
            </w:pPr>
            <w:r>
              <w:rPr>
                <w:rFonts w:ascii="Lexend" w:hAnsi="Lexend" w:cstheme="minorHAnsi"/>
                <w:b/>
                <w:color w:val="1739E5"/>
                <w:szCs w:val="24"/>
              </w:rPr>
              <w:t>Fleet Compliance Specialist</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0936D5E2" w:rsidR="003C47CA" w:rsidRDefault="006617C2"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Bristol</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0209B587" w:rsidR="0023680C" w:rsidRPr="007F0BBB" w:rsidRDefault="006617C2" w:rsidP="005840E8">
            <w:pPr>
              <w:rPr>
                <w:rFonts w:ascii="Lexend" w:hAnsi="Lexend"/>
                <w:sz w:val="20"/>
                <w:szCs w:val="18"/>
              </w:rPr>
            </w:pPr>
            <w:r>
              <w:rPr>
                <w:rFonts w:ascii="Lexend" w:hAnsi="Lexend"/>
                <w:bCs/>
                <w:color w:val="808080" w:themeColor="background1" w:themeShade="80"/>
                <w:sz w:val="22"/>
                <w:szCs w:val="22"/>
              </w:rPr>
              <w:t>Senior 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0738C10E" w:rsidR="00B70B86" w:rsidRDefault="006617C2"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Up to £37,000</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2B3CAA" w:rsidRDefault="00A335FB" w:rsidP="00FA2CD5">
            <w:pPr>
              <w:rPr>
                <w:rFonts w:ascii="Lexend" w:hAnsi="Lexend" w:cstheme="minorHAnsi"/>
                <w:b/>
                <w:color w:val="1739E5"/>
              </w:rPr>
            </w:pPr>
            <w:r w:rsidRPr="002B3CAA">
              <w:rPr>
                <w:rFonts w:ascii="Lexend" w:hAnsi="Lexend" w:cstheme="minorHAnsi"/>
                <w:b/>
                <w:color w:val="1739E5"/>
              </w:rPr>
              <w:t>What you’ll be doing</w:t>
            </w:r>
          </w:p>
          <w:p w14:paraId="6271635F" w14:textId="77777777" w:rsidR="00FA2CD5" w:rsidRPr="002B3CAA" w:rsidRDefault="00FA2CD5" w:rsidP="00FA2CD5">
            <w:pPr>
              <w:rPr>
                <w:rFonts w:ascii="Lexend" w:hAnsi="Lexend"/>
                <w:bCs/>
                <w:sz w:val="22"/>
                <w:szCs w:val="22"/>
              </w:rPr>
            </w:pPr>
          </w:p>
          <w:p w14:paraId="4CC3C44D" w14:textId="2E3FD8EA" w:rsidR="00C00B35" w:rsidRPr="002B3CAA" w:rsidRDefault="00C00B35" w:rsidP="00FA2CD5">
            <w:pPr>
              <w:rPr>
                <w:rFonts w:ascii="Lexend" w:hAnsi="Lexend"/>
                <w:bCs/>
                <w:sz w:val="22"/>
                <w:szCs w:val="22"/>
              </w:rPr>
            </w:pPr>
            <w:r w:rsidRPr="002B3CAA">
              <w:rPr>
                <w:rFonts w:ascii="Lexend" w:hAnsi="Lexend"/>
                <w:bCs/>
                <w:sz w:val="22"/>
                <w:szCs w:val="22"/>
              </w:rPr>
              <w:t>The Fleet Compliance Specialist is responsible for analysing service, maintenance, and repair (SMR) activity across the partner network to identify irregularities, trends, or compliance concerns. The role ensures SMR work aligns with internal standards, manufacturer guidelines, and regulatory requirements.</w:t>
            </w:r>
          </w:p>
          <w:p w14:paraId="7A99BB38" w14:textId="77777777" w:rsidR="00C00B35" w:rsidRPr="002B3CAA" w:rsidRDefault="00C00B35" w:rsidP="00FA2CD5">
            <w:pPr>
              <w:rPr>
                <w:rFonts w:ascii="Lexend" w:hAnsi="Lexend"/>
                <w:bCs/>
                <w:sz w:val="22"/>
                <w:szCs w:val="22"/>
              </w:rPr>
            </w:pPr>
          </w:p>
          <w:p w14:paraId="09C49A43" w14:textId="3FDF12F1" w:rsidR="00C00B35" w:rsidRPr="002B3CAA" w:rsidRDefault="00C00B35" w:rsidP="00FA2CD5">
            <w:pPr>
              <w:rPr>
                <w:rFonts w:ascii="Lexend" w:hAnsi="Lexend"/>
                <w:bCs/>
                <w:sz w:val="22"/>
                <w:szCs w:val="22"/>
              </w:rPr>
            </w:pPr>
            <w:r w:rsidRPr="002B3CAA">
              <w:rPr>
                <w:rFonts w:ascii="Lexend" w:hAnsi="Lexend"/>
                <w:bCs/>
                <w:sz w:val="22"/>
                <w:szCs w:val="22"/>
              </w:rPr>
              <w:t>Working with internal teams and external partners, the specialist reviews SMR data, investigates anomalies, and escalates potential risks. They support audit activity, produce clear reporting, and help shape data-led performance and compliance metrics. The role also contributes to defining and promoting best practices across the network.</w:t>
            </w:r>
          </w:p>
          <w:p w14:paraId="646B2039" w14:textId="77777777" w:rsidR="00C00B35" w:rsidRPr="002B3CAA" w:rsidRDefault="00C00B35" w:rsidP="00FA2CD5">
            <w:pPr>
              <w:rPr>
                <w:rFonts w:ascii="Lexend" w:hAnsi="Lexend"/>
                <w:bCs/>
                <w:sz w:val="22"/>
                <w:szCs w:val="22"/>
              </w:rPr>
            </w:pPr>
          </w:p>
          <w:p w14:paraId="1205FD16" w14:textId="77777777" w:rsidR="001564CB" w:rsidRPr="002B3CAA" w:rsidRDefault="00C00B35" w:rsidP="00FA2CD5">
            <w:pPr>
              <w:rPr>
                <w:rFonts w:ascii="Lexend" w:hAnsi="Lexend"/>
                <w:bCs/>
                <w:sz w:val="22"/>
                <w:szCs w:val="22"/>
              </w:rPr>
            </w:pPr>
            <w:r w:rsidRPr="002B3CAA">
              <w:rPr>
                <w:rFonts w:ascii="Lexend" w:hAnsi="Lexend"/>
                <w:bCs/>
                <w:sz w:val="22"/>
                <w:szCs w:val="22"/>
              </w:rPr>
              <w:t>Through focused analysis and proactive monitoring, the specialist supports cost control, service consistency, and compliance. Their insights directly enhance transparency, reduce risk, and drive efficient, standards-aligned fleet operations.</w:t>
            </w:r>
          </w:p>
          <w:p w14:paraId="2727FF8A" w14:textId="77777777" w:rsidR="001564CB" w:rsidRPr="002B3CAA" w:rsidRDefault="001564CB" w:rsidP="00FA2CD5">
            <w:pPr>
              <w:rPr>
                <w:rFonts w:ascii="Lexend" w:hAnsi="Lexend"/>
                <w:bCs/>
                <w:sz w:val="22"/>
                <w:szCs w:val="22"/>
              </w:rPr>
            </w:pPr>
          </w:p>
          <w:p w14:paraId="537F94CD" w14:textId="77777777" w:rsidR="001564CB" w:rsidRPr="002B3CAA" w:rsidRDefault="001564CB" w:rsidP="001564CB">
            <w:pPr>
              <w:rPr>
                <w:rFonts w:ascii="Lexend" w:hAnsi="Lexend"/>
                <w:b/>
                <w:sz w:val="22"/>
                <w:szCs w:val="22"/>
              </w:rPr>
            </w:pPr>
            <w:r w:rsidRPr="002B3CAA">
              <w:rPr>
                <w:rFonts w:ascii="Lexend" w:hAnsi="Lexend"/>
                <w:b/>
                <w:sz w:val="22"/>
                <w:szCs w:val="22"/>
              </w:rPr>
              <w:t>Key Responsibilities</w:t>
            </w:r>
          </w:p>
          <w:p w14:paraId="020CA664" w14:textId="77777777" w:rsidR="001564CB" w:rsidRPr="002B3CAA" w:rsidRDefault="001564CB" w:rsidP="001564CB">
            <w:pPr>
              <w:rPr>
                <w:rFonts w:ascii="Lexend" w:hAnsi="Lexend"/>
                <w:bCs/>
                <w:sz w:val="22"/>
                <w:szCs w:val="22"/>
              </w:rPr>
            </w:pPr>
          </w:p>
          <w:p w14:paraId="36281E59" w14:textId="77777777" w:rsidR="001564CB" w:rsidRPr="002B3CAA" w:rsidRDefault="001564CB" w:rsidP="001564CB">
            <w:pPr>
              <w:rPr>
                <w:rFonts w:ascii="Lexend" w:hAnsi="Lexend"/>
                <w:b/>
                <w:sz w:val="22"/>
                <w:szCs w:val="22"/>
              </w:rPr>
            </w:pPr>
            <w:r w:rsidRPr="002B3CAA">
              <w:rPr>
                <w:rFonts w:ascii="Lexend" w:hAnsi="Lexend"/>
                <w:b/>
                <w:sz w:val="22"/>
                <w:szCs w:val="22"/>
              </w:rPr>
              <w:t>Data Analysis, Monitoring &amp; Cost Control</w:t>
            </w:r>
          </w:p>
          <w:p w14:paraId="27AD1FE5" w14:textId="77777777" w:rsidR="001564CB" w:rsidRPr="002B3CAA" w:rsidRDefault="001564CB" w:rsidP="001564CB">
            <w:pPr>
              <w:pStyle w:val="ListParagraph"/>
              <w:numPr>
                <w:ilvl w:val="0"/>
                <w:numId w:val="39"/>
              </w:numPr>
              <w:rPr>
                <w:rFonts w:ascii="Lexend" w:hAnsi="Lexend"/>
                <w:bCs/>
                <w:sz w:val="22"/>
                <w:szCs w:val="22"/>
              </w:rPr>
            </w:pPr>
            <w:r w:rsidRPr="002B3CAA">
              <w:rPr>
                <w:rFonts w:ascii="Lexend" w:hAnsi="Lexend"/>
                <w:bCs/>
                <w:sz w:val="22"/>
                <w:szCs w:val="22"/>
              </w:rPr>
              <w:t>Analyse service, maintenance, and repair (SMR) data from the partner network to identify irregularities, trends, compliance issues, and cost inefficiencies.</w:t>
            </w:r>
          </w:p>
          <w:p w14:paraId="0700B90F" w14:textId="77777777" w:rsidR="001564CB" w:rsidRPr="002B3CAA" w:rsidRDefault="001564CB" w:rsidP="001564CB">
            <w:pPr>
              <w:pStyle w:val="ListParagraph"/>
              <w:numPr>
                <w:ilvl w:val="0"/>
                <w:numId w:val="39"/>
              </w:numPr>
              <w:rPr>
                <w:rFonts w:ascii="Lexend" w:hAnsi="Lexend"/>
                <w:bCs/>
                <w:sz w:val="22"/>
                <w:szCs w:val="22"/>
              </w:rPr>
            </w:pPr>
            <w:r w:rsidRPr="002B3CAA">
              <w:rPr>
                <w:rFonts w:ascii="Lexend" w:hAnsi="Lexend"/>
                <w:bCs/>
                <w:sz w:val="22"/>
                <w:szCs w:val="22"/>
              </w:rPr>
              <w:t>Investigate anomalies and irregularities in SMR work, escalating risks and non-compliance that could impact costs.</w:t>
            </w:r>
          </w:p>
          <w:p w14:paraId="423008E9" w14:textId="77777777" w:rsidR="001564CB" w:rsidRPr="002B3CAA" w:rsidRDefault="001564CB" w:rsidP="001564CB">
            <w:pPr>
              <w:pStyle w:val="ListParagraph"/>
              <w:numPr>
                <w:ilvl w:val="0"/>
                <w:numId w:val="39"/>
              </w:numPr>
              <w:rPr>
                <w:rFonts w:ascii="Lexend" w:hAnsi="Lexend"/>
                <w:bCs/>
                <w:sz w:val="22"/>
                <w:szCs w:val="22"/>
              </w:rPr>
            </w:pPr>
            <w:r w:rsidRPr="002B3CAA">
              <w:rPr>
                <w:rFonts w:ascii="Lexend" w:hAnsi="Lexend"/>
                <w:bCs/>
                <w:sz w:val="22"/>
                <w:szCs w:val="22"/>
              </w:rPr>
              <w:t>Develop and maintain performance, compliance, and cost-control metrics related to SMR activities.</w:t>
            </w:r>
          </w:p>
          <w:p w14:paraId="5F23EFD9" w14:textId="0A92F0E4" w:rsidR="001564CB" w:rsidRPr="002B3CAA" w:rsidRDefault="001564CB" w:rsidP="001564CB">
            <w:pPr>
              <w:pStyle w:val="ListParagraph"/>
              <w:numPr>
                <w:ilvl w:val="0"/>
                <w:numId w:val="39"/>
              </w:numPr>
              <w:rPr>
                <w:rFonts w:ascii="Lexend" w:hAnsi="Lexend"/>
                <w:b/>
                <w:sz w:val="22"/>
                <w:szCs w:val="22"/>
              </w:rPr>
            </w:pPr>
            <w:r w:rsidRPr="002B3CAA">
              <w:rPr>
                <w:rFonts w:ascii="Lexend" w:hAnsi="Lexend"/>
                <w:bCs/>
                <w:sz w:val="22"/>
                <w:szCs w:val="22"/>
              </w:rPr>
              <w:t xml:space="preserve">Produce regular reports and dashboards highlighting findings, cost trends, </w:t>
            </w:r>
          </w:p>
          <w:p w14:paraId="00B534F9" w14:textId="77777777" w:rsidR="001564CB" w:rsidRPr="002B3CAA" w:rsidRDefault="001564CB" w:rsidP="001564CB">
            <w:pPr>
              <w:pStyle w:val="ListParagraph"/>
              <w:numPr>
                <w:ilvl w:val="0"/>
                <w:numId w:val="39"/>
              </w:numPr>
              <w:rPr>
                <w:rFonts w:ascii="Lexend" w:hAnsi="Lexend"/>
                <w:bCs/>
                <w:sz w:val="22"/>
                <w:szCs w:val="22"/>
              </w:rPr>
            </w:pPr>
            <w:r w:rsidRPr="002B3CAA">
              <w:rPr>
                <w:rFonts w:ascii="Lexend" w:hAnsi="Lexend"/>
                <w:bCs/>
                <w:sz w:val="22"/>
                <w:szCs w:val="22"/>
              </w:rPr>
              <w:t>and opportunities for savings.</w:t>
            </w:r>
          </w:p>
          <w:p w14:paraId="5AF02DAF" w14:textId="77777777" w:rsidR="001564CB" w:rsidRPr="002B3CAA" w:rsidRDefault="001564CB" w:rsidP="001564CB">
            <w:pPr>
              <w:rPr>
                <w:rFonts w:ascii="Lexend" w:hAnsi="Lexend"/>
                <w:bCs/>
                <w:sz w:val="22"/>
                <w:szCs w:val="22"/>
              </w:rPr>
            </w:pPr>
          </w:p>
          <w:p w14:paraId="3EAA582D" w14:textId="77777777" w:rsidR="001564CB" w:rsidRPr="002B3CAA" w:rsidRDefault="001564CB" w:rsidP="001564CB">
            <w:pPr>
              <w:rPr>
                <w:rFonts w:ascii="Lexend" w:hAnsi="Lexend"/>
                <w:b/>
                <w:sz w:val="22"/>
                <w:szCs w:val="22"/>
              </w:rPr>
            </w:pPr>
            <w:r w:rsidRPr="002B3CAA">
              <w:rPr>
                <w:rFonts w:ascii="Lexend" w:hAnsi="Lexend"/>
                <w:b/>
                <w:sz w:val="22"/>
                <w:szCs w:val="22"/>
              </w:rPr>
              <w:t>Compliance &amp; Quality Assurance</w:t>
            </w:r>
          </w:p>
          <w:p w14:paraId="45419B0C" w14:textId="77777777" w:rsidR="001564CB" w:rsidRPr="002B3CAA" w:rsidRDefault="001564CB" w:rsidP="001564CB">
            <w:pPr>
              <w:pStyle w:val="ListParagraph"/>
              <w:numPr>
                <w:ilvl w:val="0"/>
                <w:numId w:val="40"/>
              </w:numPr>
              <w:rPr>
                <w:rFonts w:ascii="Lexend" w:hAnsi="Lexend"/>
                <w:bCs/>
                <w:sz w:val="22"/>
                <w:szCs w:val="22"/>
              </w:rPr>
            </w:pPr>
            <w:r w:rsidRPr="002B3CAA">
              <w:rPr>
                <w:rFonts w:ascii="Lexend" w:hAnsi="Lexend"/>
                <w:bCs/>
                <w:sz w:val="22"/>
                <w:szCs w:val="22"/>
              </w:rPr>
              <w:t>Review SMR activity for alignment with internal standards, manufacturer guidelines, and regulatory requirements.</w:t>
            </w:r>
          </w:p>
          <w:p w14:paraId="13105AE8" w14:textId="77777777" w:rsidR="001564CB" w:rsidRPr="002B3CAA" w:rsidRDefault="001564CB" w:rsidP="001564CB">
            <w:pPr>
              <w:pStyle w:val="ListParagraph"/>
              <w:numPr>
                <w:ilvl w:val="0"/>
                <w:numId w:val="40"/>
              </w:numPr>
              <w:rPr>
                <w:rFonts w:ascii="Lexend" w:hAnsi="Lexend"/>
                <w:bCs/>
                <w:sz w:val="22"/>
                <w:szCs w:val="22"/>
              </w:rPr>
            </w:pPr>
            <w:r w:rsidRPr="002B3CAA">
              <w:rPr>
                <w:rFonts w:ascii="Lexend" w:hAnsi="Lexend"/>
                <w:bCs/>
                <w:sz w:val="22"/>
                <w:szCs w:val="22"/>
              </w:rPr>
              <w:t>Collaborate with internal stakeholders and external partners to support audit processes and compliance reviews.</w:t>
            </w:r>
          </w:p>
          <w:p w14:paraId="11F6A476" w14:textId="64488BB7" w:rsidR="001564CB" w:rsidRPr="002B3CAA" w:rsidRDefault="001564CB" w:rsidP="001564CB">
            <w:pPr>
              <w:pStyle w:val="ListParagraph"/>
              <w:numPr>
                <w:ilvl w:val="0"/>
                <w:numId w:val="40"/>
              </w:numPr>
              <w:rPr>
                <w:rFonts w:ascii="Lexend" w:hAnsi="Lexend"/>
                <w:b/>
                <w:sz w:val="22"/>
                <w:szCs w:val="22"/>
              </w:rPr>
            </w:pPr>
            <w:r w:rsidRPr="002B3CAA">
              <w:rPr>
                <w:rFonts w:ascii="Lexend" w:hAnsi="Lexend"/>
                <w:bCs/>
                <w:sz w:val="22"/>
                <w:szCs w:val="22"/>
              </w:rPr>
              <w:t>Monitor regulatory changes and industry standards to ensure ongoing compliance and update internal processes accordingly.</w:t>
            </w:r>
          </w:p>
          <w:p w14:paraId="11E9B94B" w14:textId="77777777" w:rsidR="001564CB" w:rsidRPr="002B3CAA" w:rsidRDefault="001564CB" w:rsidP="001564CB">
            <w:pPr>
              <w:rPr>
                <w:rFonts w:ascii="Lexend" w:hAnsi="Lexend"/>
                <w:bCs/>
                <w:sz w:val="22"/>
                <w:szCs w:val="22"/>
              </w:rPr>
            </w:pPr>
          </w:p>
          <w:p w14:paraId="68606C76" w14:textId="77777777" w:rsidR="001564CB" w:rsidRPr="002B3CAA" w:rsidRDefault="001564CB" w:rsidP="001564CB">
            <w:pPr>
              <w:rPr>
                <w:rFonts w:ascii="Lexend" w:hAnsi="Lexend"/>
                <w:b/>
                <w:sz w:val="22"/>
                <w:szCs w:val="22"/>
              </w:rPr>
            </w:pPr>
            <w:r w:rsidRPr="002B3CAA">
              <w:rPr>
                <w:rFonts w:ascii="Lexend" w:hAnsi="Lexend"/>
                <w:b/>
                <w:sz w:val="22"/>
                <w:szCs w:val="22"/>
              </w:rPr>
              <w:t>Process Improvement, Best Practices &amp; Cost Efficiency</w:t>
            </w:r>
          </w:p>
          <w:p w14:paraId="3D4FCDE8" w14:textId="77777777" w:rsidR="001564CB" w:rsidRPr="002B3CAA" w:rsidRDefault="001564CB" w:rsidP="001564CB">
            <w:pPr>
              <w:pStyle w:val="ListParagraph"/>
              <w:numPr>
                <w:ilvl w:val="0"/>
                <w:numId w:val="41"/>
              </w:numPr>
              <w:rPr>
                <w:rFonts w:ascii="Lexend" w:hAnsi="Lexend"/>
                <w:bCs/>
                <w:sz w:val="22"/>
                <w:szCs w:val="22"/>
              </w:rPr>
            </w:pPr>
            <w:r w:rsidRPr="002B3CAA">
              <w:rPr>
                <w:rFonts w:ascii="Lexend" w:hAnsi="Lexend"/>
                <w:bCs/>
                <w:sz w:val="22"/>
                <w:szCs w:val="22"/>
              </w:rPr>
              <w:t>Contribute to defining and promoting best practices that improve SMR quality, consistency, accountability, and cost-effectiveness.</w:t>
            </w:r>
          </w:p>
          <w:p w14:paraId="55B9A4AC" w14:textId="1757C81E" w:rsidR="001564CB" w:rsidRPr="002B3CAA" w:rsidRDefault="001564CB" w:rsidP="001564CB">
            <w:pPr>
              <w:pStyle w:val="ListParagraph"/>
              <w:numPr>
                <w:ilvl w:val="0"/>
                <w:numId w:val="41"/>
              </w:numPr>
              <w:rPr>
                <w:rFonts w:ascii="Lexend" w:hAnsi="Lexend"/>
                <w:b/>
                <w:sz w:val="22"/>
                <w:szCs w:val="22"/>
              </w:rPr>
            </w:pPr>
            <w:r w:rsidRPr="002B3CAA">
              <w:rPr>
                <w:rFonts w:ascii="Lexend" w:hAnsi="Lexend"/>
                <w:bCs/>
                <w:sz w:val="22"/>
                <w:szCs w:val="22"/>
              </w:rPr>
              <w:t>Support continuous improvement initiatives aimed at enhancing fleet compliance, operational efficiency, and reducing unnecessary costs.</w:t>
            </w:r>
          </w:p>
          <w:p w14:paraId="5B7C6277" w14:textId="77777777" w:rsidR="001564CB" w:rsidRPr="002B3CAA" w:rsidRDefault="001564CB" w:rsidP="001564CB">
            <w:pPr>
              <w:rPr>
                <w:rFonts w:ascii="Lexend" w:hAnsi="Lexend"/>
                <w:bCs/>
                <w:sz w:val="22"/>
                <w:szCs w:val="22"/>
              </w:rPr>
            </w:pPr>
          </w:p>
          <w:p w14:paraId="57881DA4" w14:textId="77777777" w:rsidR="001564CB" w:rsidRPr="002B3CAA" w:rsidRDefault="001564CB" w:rsidP="001564CB">
            <w:pPr>
              <w:rPr>
                <w:rFonts w:ascii="Lexend" w:hAnsi="Lexend"/>
                <w:b/>
                <w:sz w:val="22"/>
                <w:szCs w:val="22"/>
              </w:rPr>
            </w:pPr>
            <w:r w:rsidRPr="002B3CAA">
              <w:rPr>
                <w:rFonts w:ascii="Lexend" w:hAnsi="Lexend"/>
                <w:b/>
                <w:sz w:val="22"/>
                <w:szCs w:val="22"/>
              </w:rPr>
              <w:t>Stakeholder Engagement &amp; Support</w:t>
            </w:r>
          </w:p>
          <w:p w14:paraId="5F3B93AF" w14:textId="77777777" w:rsidR="001564CB" w:rsidRPr="002B3CAA" w:rsidRDefault="001564CB" w:rsidP="001564CB">
            <w:pPr>
              <w:pStyle w:val="ListParagraph"/>
              <w:numPr>
                <w:ilvl w:val="0"/>
                <w:numId w:val="42"/>
              </w:numPr>
              <w:rPr>
                <w:rFonts w:ascii="Lexend" w:hAnsi="Lexend"/>
                <w:bCs/>
                <w:sz w:val="22"/>
                <w:szCs w:val="22"/>
              </w:rPr>
            </w:pPr>
            <w:r w:rsidRPr="002B3CAA">
              <w:rPr>
                <w:rFonts w:ascii="Lexend" w:hAnsi="Lexend"/>
                <w:bCs/>
                <w:sz w:val="22"/>
                <w:szCs w:val="22"/>
              </w:rPr>
              <w:t>Act as a point of contact for compliance-related queries and provide guidance on SMR standards and procedures to network partners.</w:t>
            </w:r>
          </w:p>
          <w:p w14:paraId="3FF51283" w14:textId="7976BEB5" w:rsidR="0023680C" w:rsidRPr="002B3CAA" w:rsidRDefault="001564CB" w:rsidP="001564CB">
            <w:pPr>
              <w:pStyle w:val="ListParagraph"/>
              <w:numPr>
                <w:ilvl w:val="0"/>
                <w:numId w:val="42"/>
              </w:numPr>
              <w:rPr>
                <w:rFonts w:ascii="Lexend" w:hAnsi="Lexend"/>
                <w:b/>
                <w:sz w:val="22"/>
                <w:szCs w:val="22"/>
              </w:rPr>
            </w:pPr>
            <w:r w:rsidRPr="002B3CAA">
              <w:rPr>
                <w:rFonts w:ascii="Lexend" w:hAnsi="Lexend"/>
                <w:bCs/>
                <w:sz w:val="22"/>
                <w:szCs w:val="22"/>
              </w:rPr>
              <w:t>Collaborate with internal teams and external partners to ensure clear communication and resolution of compliance issues.</w:t>
            </w: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lastRenderedPageBreak/>
              <w:t>About you</w:t>
            </w:r>
          </w:p>
          <w:p w14:paraId="34C0372E" w14:textId="77777777" w:rsidR="00C94AB1" w:rsidRDefault="00C94AB1" w:rsidP="004B6A3F">
            <w:pPr>
              <w:rPr>
                <w:rFonts w:ascii="Lexend" w:hAnsi="Lexend"/>
                <w:bCs/>
                <w:color w:val="808080" w:themeColor="background1" w:themeShade="80"/>
                <w:sz w:val="22"/>
                <w:szCs w:val="22"/>
              </w:rPr>
            </w:pPr>
          </w:p>
          <w:p w14:paraId="5F30DD3D" w14:textId="39D17D49" w:rsidR="004B6A3F" w:rsidRPr="002B3CAA" w:rsidRDefault="004B6A3F" w:rsidP="004B6A3F">
            <w:pPr>
              <w:rPr>
                <w:rFonts w:ascii="Lexend" w:hAnsi="Lexend"/>
                <w:sz w:val="22"/>
                <w:szCs w:val="18"/>
              </w:rPr>
            </w:pPr>
            <w:r w:rsidRPr="002B3CAA">
              <w:rPr>
                <w:rFonts w:ascii="Lexend" w:hAnsi="Lexend"/>
                <w:sz w:val="22"/>
                <w:szCs w:val="18"/>
              </w:rPr>
              <w:t xml:space="preserve">You are an analytical professional with strong experience in fleet service, </w:t>
            </w:r>
          </w:p>
          <w:p w14:paraId="70A44C64" w14:textId="77777777" w:rsidR="004B6A3F" w:rsidRPr="002B3CAA" w:rsidRDefault="004B6A3F" w:rsidP="004B6A3F">
            <w:pPr>
              <w:rPr>
                <w:rFonts w:ascii="Lexend" w:hAnsi="Lexend"/>
                <w:sz w:val="22"/>
                <w:szCs w:val="18"/>
              </w:rPr>
            </w:pPr>
            <w:r w:rsidRPr="002B3CAA">
              <w:rPr>
                <w:rFonts w:ascii="Lexend" w:hAnsi="Lexend"/>
                <w:sz w:val="22"/>
                <w:szCs w:val="18"/>
              </w:rPr>
              <w:t xml:space="preserve">maintenance, and repair processes. You excel at working with complex data to spot </w:t>
            </w:r>
          </w:p>
          <w:p w14:paraId="6A13935C" w14:textId="77777777" w:rsidR="004B6A3F" w:rsidRPr="002B3CAA" w:rsidRDefault="004B6A3F" w:rsidP="004B6A3F">
            <w:pPr>
              <w:rPr>
                <w:rFonts w:ascii="Lexend" w:hAnsi="Lexend"/>
                <w:sz w:val="22"/>
                <w:szCs w:val="18"/>
              </w:rPr>
            </w:pPr>
            <w:r w:rsidRPr="002B3CAA">
              <w:rPr>
                <w:rFonts w:ascii="Lexend" w:hAnsi="Lexend"/>
                <w:sz w:val="22"/>
                <w:szCs w:val="18"/>
              </w:rPr>
              <w:t xml:space="preserve">irregularities, compliance risks, and cost inefficiencies, ensuring SMR activities </w:t>
            </w:r>
          </w:p>
          <w:p w14:paraId="0C091428" w14:textId="77777777" w:rsidR="004B6A3F" w:rsidRPr="002B3CAA" w:rsidRDefault="004B6A3F" w:rsidP="004B6A3F">
            <w:pPr>
              <w:rPr>
                <w:rFonts w:ascii="Lexend" w:hAnsi="Lexend"/>
                <w:sz w:val="22"/>
                <w:szCs w:val="18"/>
              </w:rPr>
            </w:pPr>
            <w:r w:rsidRPr="002B3CAA">
              <w:rPr>
                <w:rFonts w:ascii="Lexend" w:hAnsi="Lexend"/>
                <w:sz w:val="22"/>
                <w:szCs w:val="18"/>
              </w:rPr>
              <w:t>meet industry standards, manufacturer guidelines, and regulations.</w:t>
            </w:r>
          </w:p>
          <w:p w14:paraId="5EE5810A" w14:textId="77777777" w:rsidR="004B6A3F" w:rsidRPr="002B3CAA" w:rsidRDefault="004B6A3F" w:rsidP="004B6A3F">
            <w:pPr>
              <w:rPr>
                <w:rFonts w:ascii="Lexend" w:hAnsi="Lexend"/>
                <w:sz w:val="22"/>
                <w:szCs w:val="18"/>
              </w:rPr>
            </w:pPr>
          </w:p>
          <w:p w14:paraId="5356ECF1" w14:textId="5E2C271E" w:rsidR="004B6A3F" w:rsidRPr="002B3CAA" w:rsidRDefault="004B6A3F" w:rsidP="004B6A3F">
            <w:pPr>
              <w:rPr>
                <w:rFonts w:ascii="Lexend" w:hAnsi="Lexend"/>
                <w:sz w:val="22"/>
                <w:szCs w:val="18"/>
              </w:rPr>
            </w:pPr>
            <w:r w:rsidRPr="002B3CAA">
              <w:rPr>
                <w:rFonts w:ascii="Lexend" w:hAnsi="Lexend"/>
                <w:sz w:val="22"/>
                <w:szCs w:val="18"/>
              </w:rPr>
              <w:t xml:space="preserve">You collaborate effectively with internal teams and external partners to investigate </w:t>
            </w:r>
          </w:p>
          <w:p w14:paraId="48CCAC0C" w14:textId="77777777" w:rsidR="004B6A3F" w:rsidRPr="002B3CAA" w:rsidRDefault="004B6A3F" w:rsidP="004B6A3F">
            <w:pPr>
              <w:rPr>
                <w:rFonts w:ascii="Lexend" w:hAnsi="Lexend"/>
                <w:sz w:val="22"/>
                <w:szCs w:val="18"/>
              </w:rPr>
            </w:pPr>
            <w:r w:rsidRPr="002B3CAA">
              <w:rPr>
                <w:rFonts w:ascii="Lexend" w:hAnsi="Lexend"/>
                <w:sz w:val="22"/>
                <w:szCs w:val="18"/>
              </w:rPr>
              <w:t xml:space="preserve">issues, support audits, and drive compliance improvements. Clear communication </w:t>
            </w:r>
          </w:p>
          <w:p w14:paraId="6EF121AC" w14:textId="77777777" w:rsidR="004B6A3F" w:rsidRPr="002B3CAA" w:rsidRDefault="004B6A3F" w:rsidP="004B6A3F">
            <w:pPr>
              <w:rPr>
                <w:rFonts w:ascii="Lexend" w:hAnsi="Lexend"/>
                <w:sz w:val="22"/>
                <w:szCs w:val="18"/>
              </w:rPr>
            </w:pPr>
            <w:r w:rsidRPr="002B3CAA">
              <w:rPr>
                <w:rFonts w:ascii="Lexend" w:hAnsi="Lexend"/>
                <w:sz w:val="22"/>
                <w:szCs w:val="18"/>
              </w:rPr>
              <w:t xml:space="preserve">and delivering data-driven insights are your strengths. You thrive on proactive </w:t>
            </w:r>
          </w:p>
          <w:p w14:paraId="33A5B11B" w14:textId="77777777" w:rsidR="004B6A3F" w:rsidRPr="002B3CAA" w:rsidRDefault="004B6A3F" w:rsidP="004B6A3F">
            <w:pPr>
              <w:rPr>
                <w:rFonts w:ascii="Lexend" w:hAnsi="Lexend"/>
                <w:sz w:val="22"/>
                <w:szCs w:val="18"/>
              </w:rPr>
            </w:pPr>
            <w:r w:rsidRPr="002B3CAA">
              <w:rPr>
                <w:rFonts w:ascii="Lexend" w:hAnsi="Lexend"/>
                <w:sz w:val="22"/>
                <w:szCs w:val="18"/>
              </w:rPr>
              <w:t>monitoring and continuous process improvement.</w:t>
            </w:r>
          </w:p>
          <w:p w14:paraId="4367A134" w14:textId="77777777" w:rsidR="004B6A3F" w:rsidRPr="002B3CAA" w:rsidRDefault="004B6A3F" w:rsidP="004B6A3F">
            <w:pPr>
              <w:rPr>
                <w:rFonts w:ascii="Lexend" w:hAnsi="Lexend"/>
                <w:sz w:val="22"/>
                <w:szCs w:val="18"/>
              </w:rPr>
            </w:pPr>
          </w:p>
          <w:p w14:paraId="768828C1" w14:textId="25943FFD" w:rsidR="004B6A3F" w:rsidRPr="002B3CAA" w:rsidRDefault="004B6A3F" w:rsidP="004B6A3F">
            <w:pPr>
              <w:rPr>
                <w:rFonts w:ascii="Lexend" w:hAnsi="Lexend"/>
                <w:sz w:val="22"/>
                <w:szCs w:val="18"/>
              </w:rPr>
            </w:pPr>
            <w:r w:rsidRPr="002B3CAA">
              <w:rPr>
                <w:rFonts w:ascii="Lexend" w:hAnsi="Lexend"/>
                <w:sz w:val="22"/>
                <w:szCs w:val="18"/>
              </w:rPr>
              <w:t xml:space="preserve">Committed to cost control and operational excellence, you help shape best </w:t>
            </w:r>
          </w:p>
          <w:p w14:paraId="60906D0C" w14:textId="77777777" w:rsidR="004B6A3F" w:rsidRPr="002B3CAA" w:rsidRDefault="004B6A3F" w:rsidP="004B6A3F">
            <w:pPr>
              <w:rPr>
                <w:rFonts w:ascii="Lexend" w:hAnsi="Lexend"/>
                <w:sz w:val="22"/>
                <w:szCs w:val="18"/>
              </w:rPr>
            </w:pPr>
            <w:r w:rsidRPr="002B3CAA">
              <w:rPr>
                <w:rFonts w:ascii="Lexend" w:hAnsi="Lexend"/>
                <w:sz w:val="22"/>
                <w:szCs w:val="18"/>
              </w:rPr>
              <w:t xml:space="preserve">practices and support initiatives that boost fleet efficiency and compliance. Your </w:t>
            </w:r>
          </w:p>
          <w:p w14:paraId="1FB445CB" w14:textId="77777777" w:rsidR="004B6A3F" w:rsidRPr="002B3CAA" w:rsidRDefault="004B6A3F" w:rsidP="004B6A3F">
            <w:pPr>
              <w:rPr>
                <w:rFonts w:ascii="Lexend" w:hAnsi="Lexend"/>
                <w:sz w:val="22"/>
                <w:szCs w:val="18"/>
              </w:rPr>
            </w:pPr>
            <w:r w:rsidRPr="002B3CAA">
              <w:rPr>
                <w:rFonts w:ascii="Lexend" w:hAnsi="Lexend"/>
                <w:sz w:val="22"/>
                <w:szCs w:val="18"/>
              </w:rPr>
              <w:t xml:space="preserve">balanced approach to risk management promotes transparency, reduces costs, </w:t>
            </w:r>
          </w:p>
          <w:p w14:paraId="4F6FFE38" w14:textId="61E64DD1" w:rsidR="0023680C" w:rsidRPr="00005A45" w:rsidRDefault="004B6A3F" w:rsidP="004B6A3F">
            <w:pPr>
              <w:rPr>
                <w:rFonts w:ascii="Lexend" w:hAnsi="Lexend"/>
                <w:bCs/>
                <w:sz w:val="22"/>
                <w:szCs w:val="22"/>
              </w:rPr>
            </w:pPr>
            <w:r w:rsidRPr="002B3CAA">
              <w:rPr>
                <w:rFonts w:ascii="Lexend" w:hAnsi="Lexend"/>
                <w:sz w:val="22"/>
                <w:szCs w:val="18"/>
              </w:rPr>
              <w:t>and ensures consistent, high-quality service across the network</w:t>
            </w:r>
          </w:p>
        </w:tc>
      </w:tr>
      <w:tr w:rsidR="00005A45" w14:paraId="0FF29B93" w14:textId="77777777" w:rsidTr="0023680C">
        <w:tc>
          <w:tcPr>
            <w:tcW w:w="10054" w:type="dxa"/>
            <w:gridSpan w:val="2"/>
          </w:tcPr>
          <w:p w14:paraId="11379DB8" w14:textId="77777777" w:rsidR="004B6A3F" w:rsidRDefault="004B6A3F" w:rsidP="003F4018">
            <w:pPr>
              <w:rPr>
                <w:rFonts w:ascii="Lexend" w:hAnsi="Lexend"/>
                <w:b/>
                <w:color w:val="1739E5"/>
                <w:szCs w:val="24"/>
              </w:rPr>
            </w:pPr>
          </w:p>
          <w:p w14:paraId="445EDDBC" w14:textId="79A02EFD" w:rsidR="003F4018" w:rsidRDefault="00AA315A" w:rsidP="003F4018">
            <w:pPr>
              <w:rPr>
                <w:rFonts w:ascii="Lexend" w:hAnsi="Lexend"/>
                <w:b/>
                <w:color w:val="1739E5"/>
                <w:szCs w:val="24"/>
              </w:rPr>
            </w:pPr>
            <w:r>
              <w:rPr>
                <w:rFonts w:ascii="Lexend" w:hAnsi="Lexend"/>
                <w:b/>
                <w:color w:val="1739E5"/>
                <w:szCs w:val="24"/>
              </w:rPr>
              <w:t>Minimum criteria</w:t>
            </w:r>
          </w:p>
          <w:p w14:paraId="3CECE535" w14:textId="77777777" w:rsidR="005A404E" w:rsidRPr="008C2EEB" w:rsidRDefault="005A404E" w:rsidP="003F4018">
            <w:pPr>
              <w:rPr>
                <w:rFonts w:ascii="Lexend" w:hAnsi="Lexend"/>
                <w:b/>
                <w:color w:val="1739E5"/>
                <w:szCs w:val="24"/>
              </w:rPr>
            </w:pPr>
          </w:p>
          <w:p w14:paraId="1AF1982E" w14:textId="77777777" w:rsidR="005A404E" w:rsidRPr="002B3CAA" w:rsidRDefault="005A404E" w:rsidP="005A404E">
            <w:pPr>
              <w:pStyle w:val="ListParagraph"/>
              <w:numPr>
                <w:ilvl w:val="0"/>
                <w:numId w:val="43"/>
              </w:numPr>
              <w:rPr>
                <w:rFonts w:ascii="Lexend" w:hAnsi="Lexend"/>
                <w:bCs/>
                <w:sz w:val="22"/>
                <w:szCs w:val="22"/>
              </w:rPr>
            </w:pPr>
            <w:r w:rsidRPr="002B3CAA">
              <w:rPr>
                <w:rFonts w:ascii="Lexend" w:hAnsi="Lexend"/>
                <w:bCs/>
                <w:sz w:val="22"/>
                <w:szCs w:val="22"/>
              </w:rPr>
              <w:t>Proven experience analysing SMR data to identify compliance, anomalies, and cost issues.</w:t>
            </w:r>
          </w:p>
          <w:p w14:paraId="0700E511" w14:textId="77777777" w:rsidR="005A404E" w:rsidRPr="002B3CAA" w:rsidRDefault="005A404E" w:rsidP="005A404E">
            <w:pPr>
              <w:pStyle w:val="ListParagraph"/>
              <w:numPr>
                <w:ilvl w:val="0"/>
                <w:numId w:val="43"/>
              </w:numPr>
              <w:rPr>
                <w:rFonts w:ascii="Lexend" w:hAnsi="Lexend"/>
                <w:bCs/>
                <w:sz w:val="22"/>
                <w:szCs w:val="22"/>
              </w:rPr>
            </w:pPr>
            <w:r w:rsidRPr="002B3CAA">
              <w:rPr>
                <w:rFonts w:ascii="Lexend" w:hAnsi="Lexend"/>
                <w:bCs/>
                <w:sz w:val="22"/>
                <w:szCs w:val="22"/>
              </w:rPr>
              <w:t>Strong knowledge of regulations, manufacturer guidelines, and maintenance standards.</w:t>
            </w:r>
          </w:p>
          <w:p w14:paraId="65B0DB27" w14:textId="77777777" w:rsidR="005A404E" w:rsidRPr="002B3CAA" w:rsidRDefault="005A404E" w:rsidP="005A404E">
            <w:pPr>
              <w:pStyle w:val="ListParagraph"/>
              <w:numPr>
                <w:ilvl w:val="0"/>
                <w:numId w:val="43"/>
              </w:numPr>
              <w:rPr>
                <w:rFonts w:ascii="Lexend" w:hAnsi="Lexend"/>
                <w:bCs/>
                <w:sz w:val="22"/>
                <w:szCs w:val="22"/>
              </w:rPr>
            </w:pPr>
            <w:r w:rsidRPr="002B3CAA">
              <w:rPr>
                <w:rFonts w:ascii="Lexend" w:hAnsi="Lexend"/>
                <w:bCs/>
                <w:sz w:val="22"/>
                <w:szCs w:val="22"/>
              </w:rPr>
              <w:t>Skilled in data analysis, reporting, and producing actionable insights using dashboards and metrics.</w:t>
            </w:r>
          </w:p>
          <w:p w14:paraId="046FC54E" w14:textId="77777777" w:rsidR="005A404E" w:rsidRPr="002B3CAA" w:rsidRDefault="005A404E" w:rsidP="005A404E">
            <w:pPr>
              <w:pStyle w:val="ListParagraph"/>
              <w:numPr>
                <w:ilvl w:val="0"/>
                <w:numId w:val="43"/>
              </w:numPr>
              <w:rPr>
                <w:rFonts w:ascii="Lexend" w:hAnsi="Lexend"/>
                <w:bCs/>
                <w:sz w:val="22"/>
                <w:szCs w:val="22"/>
              </w:rPr>
            </w:pPr>
            <w:r w:rsidRPr="002B3CAA">
              <w:rPr>
                <w:rFonts w:ascii="Lexend" w:hAnsi="Lexend"/>
                <w:bCs/>
                <w:sz w:val="22"/>
                <w:szCs w:val="22"/>
              </w:rPr>
              <w:t>Experienced in process improvement and promoting best practices for efficiency and cost control.</w:t>
            </w:r>
          </w:p>
          <w:p w14:paraId="4A608F24" w14:textId="77777777" w:rsidR="005A404E" w:rsidRPr="002B3CAA" w:rsidRDefault="005A404E" w:rsidP="005A404E">
            <w:pPr>
              <w:pStyle w:val="ListParagraph"/>
              <w:numPr>
                <w:ilvl w:val="0"/>
                <w:numId w:val="43"/>
              </w:numPr>
              <w:rPr>
                <w:rFonts w:ascii="Lexend" w:hAnsi="Lexend"/>
                <w:bCs/>
                <w:sz w:val="22"/>
                <w:szCs w:val="22"/>
              </w:rPr>
            </w:pPr>
            <w:r w:rsidRPr="002B3CAA">
              <w:rPr>
                <w:rFonts w:ascii="Lexend" w:hAnsi="Lexend"/>
                <w:bCs/>
                <w:sz w:val="22"/>
                <w:szCs w:val="22"/>
              </w:rPr>
              <w:t>Excellent communication and collaboration with internal teams and external partners.</w:t>
            </w:r>
          </w:p>
          <w:p w14:paraId="30C3EE2D" w14:textId="77777777" w:rsidR="005A404E" w:rsidRPr="002B3CAA" w:rsidRDefault="005A404E" w:rsidP="005A404E">
            <w:pPr>
              <w:pStyle w:val="ListParagraph"/>
              <w:numPr>
                <w:ilvl w:val="0"/>
                <w:numId w:val="43"/>
              </w:numPr>
              <w:rPr>
                <w:rFonts w:ascii="Lexend" w:hAnsi="Lexend"/>
                <w:bCs/>
                <w:sz w:val="22"/>
                <w:szCs w:val="22"/>
              </w:rPr>
            </w:pPr>
            <w:r w:rsidRPr="002B3CAA">
              <w:rPr>
                <w:rFonts w:ascii="Lexend" w:hAnsi="Lexend"/>
                <w:bCs/>
                <w:sz w:val="22"/>
                <w:szCs w:val="22"/>
              </w:rPr>
              <w:t>Strong understanding of Epyx 1Link platform and other fleet management tools</w:t>
            </w:r>
          </w:p>
          <w:p w14:paraId="13466DE5" w14:textId="6B0B81AA" w:rsidR="008B5EC7" w:rsidRPr="005A404E" w:rsidRDefault="005A404E" w:rsidP="00F839FD">
            <w:pPr>
              <w:pStyle w:val="ListParagraph"/>
              <w:numPr>
                <w:ilvl w:val="0"/>
                <w:numId w:val="43"/>
              </w:numPr>
              <w:rPr>
                <w:rFonts w:ascii="Lexend" w:hAnsi="Lexend"/>
                <w:bCs/>
                <w:color w:val="808080" w:themeColor="background1" w:themeShade="80"/>
                <w:sz w:val="22"/>
                <w:szCs w:val="22"/>
              </w:rPr>
            </w:pPr>
            <w:r w:rsidRPr="002B3CAA">
              <w:rPr>
                <w:rFonts w:ascii="Lexend" w:hAnsi="Lexend"/>
                <w:bCs/>
                <w:sz w:val="22"/>
                <w:szCs w:val="22"/>
              </w:rPr>
              <w:t>Ability to interpret complex data to identify cost-saving opportunities and implement effective solutions.</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5A404E">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15694FD7" w14:textId="77777777" w:rsidR="005A404E" w:rsidRDefault="005A404E" w:rsidP="0009027D">
            <w:pPr>
              <w:rPr>
                <w:rFonts w:ascii="Lexend" w:hAnsi="Lexend"/>
                <w:bCs/>
                <w:color w:val="808080" w:themeColor="background1" w:themeShade="80"/>
                <w:sz w:val="22"/>
                <w:szCs w:val="22"/>
              </w:rPr>
            </w:pPr>
          </w:p>
          <w:p w14:paraId="7C3F0CEA" w14:textId="596867F7"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lastRenderedPageBreak/>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F7E3" w14:textId="77777777" w:rsidR="00BB1EF5" w:rsidRDefault="00BB1EF5">
      <w:r>
        <w:separator/>
      </w:r>
    </w:p>
  </w:endnote>
  <w:endnote w:type="continuationSeparator" w:id="0">
    <w:p w14:paraId="05CCB7A9" w14:textId="77777777" w:rsidR="00BB1EF5" w:rsidRDefault="00BB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BCBB" w14:textId="77777777" w:rsidR="00BB1EF5" w:rsidRDefault="00BB1EF5">
      <w:r>
        <w:separator/>
      </w:r>
    </w:p>
  </w:footnote>
  <w:footnote w:type="continuationSeparator" w:id="0">
    <w:p w14:paraId="20033BB3" w14:textId="77777777" w:rsidR="00BB1EF5" w:rsidRDefault="00BB1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1F2D"/>
    <w:multiLevelType w:val="hybridMultilevel"/>
    <w:tmpl w:val="7DF24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44819"/>
    <w:multiLevelType w:val="hybridMultilevel"/>
    <w:tmpl w:val="35CE7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2562E"/>
    <w:multiLevelType w:val="hybridMultilevel"/>
    <w:tmpl w:val="F6E08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62566F"/>
    <w:multiLevelType w:val="hybridMultilevel"/>
    <w:tmpl w:val="6226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75479"/>
    <w:multiLevelType w:val="hybridMultilevel"/>
    <w:tmpl w:val="DAD85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6"/>
  </w:num>
  <w:num w:numId="5" w16cid:durableId="1104616596">
    <w:abstractNumId w:val="42"/>
  </w:num>
  <w:num w:numId="6" w16cid:durableId="1645037857">
    <w:abstractNumId w:val="12"/>
  </w:num>
  <w:num w:numId="7" w16cid:durableId="941182358">
    <w:abstractNumId w:val="3"/>
  </w:num>
  <w:num w:numId="8" w16cid:durableId="118496352">
    <w:abstractNumId w:val="8"/>
  </w:num>
  <w:num w:numId="9" w16cid:durableId="48961000">
    <w:abstractNumId w:val="38"/>
  </w:num>
  <w:num w:numId="10" w16cid:durableId="1236814170">
    <w:abstractNumId w:val="15"/>
  </w:num>
  <w:num w:numId="11" w16cid:durableId="924845669">
    <w:abstractNumId w:val="33"/>
  </w:num>
  <w:num w:numId="12" w16cid:durableId="1586959621">
    <w:abstractNumId w:val="37"/>
  </w:num>
  <w:num w:numId="13" w16cid:durableId="1973634893">
    <w:abstractNumId w:val="10"/>
  </w:num>
  <w:num w:numId="14" w16cid:durableId="1438604040">
    <w:abstractNumId w:val="23"/>
  </w:num>
  <w:num w:numId="15" w16cid:durableId="1513494444">
    <w:abstractNumId w:val="21"/>
  </w:num>
  <w:num w:numId="16" w16cid:durableId="1747654335">
    <w:abstractNumId w:val="31"/>
  </w:num>
  <w:num w:numId="17" w16cid:durableId="1169827613">
    <w:abstractNumId w:val="13"/>
  </w:num>
  <w:num w:numId="18" w16cid:durableId="774248678">
    <w:abstractNumId w:val="35"/>
  </w:num>
  <w:num w:numId="19" w16cid:durableId="575938434">
    <w:abstractNumId w:val="18"/>
  </w:num>
  <w:num w:numId="20" w16cid:durableId="79110247">
    <w:abstractNumId w:val="24"/>
  </w:num>
  <w:num w:numId="21" w16cid:durableId="914124496">
    <w:abstractNumId w:val="26"/>
  </w:num>
  <w:num w:numId="22" w16cid:durableId="263342577">
    <w:abstractNumId w:val="19"/>
  </w:num>
  <w:num w:numId="23" w16cid:durableId="1353920482">
    <w:abstractNumId w:val="4"/>
  </w:num>
  <w:num w:numId="24" w16cid:durableId="73283562">
    <w:abstractNumId w:val="41"/>
  </w:num>
  <w:num w:numId="25" w16cid:durableId="1704091098">
    <w:abstractNumId w:val="25"/>
  </w:num>
  <w:num w:numId="26" w16cid:durableId="1590042919">
    <w:abstractNumId w:val="1"/>
  </w:num>
  <w:num w:numId="27" w16cid:durableId="807894186">
    <w:abstractNumId w:val="16"/>
  </w:num>
  <w:num w:numId="28" w16cid:durableId="1574117201">
    <w:abstractNumId w:val="5"/>
  </w:num>
  <w:num w:numId="29" w16cid:durableId="449666736">
    <w:abstractNumId w:val="32"/>
  </w:num>
  <w:num w:numId="30" w16cid:durableId="1159149538">
    <w:abstractNumId w:val="34"/>
  </w:num>
  <w:num w:numId="31" w16cid:durableId="1020543685">
    <w:abstractNumId w:val="20"/>
  </w:num>
  <w:num w:numId="32" w16cid:durableId="690575195">
    <w:abstractNumId w:val="39"/>
  </w:num>
  <w:num w:numId="33" w16cid:durableId="1003585426">
    <w:abstractNumId w:val="28"/>
  </w:num>
  <w:num w:numId="34" w16cid:durableId="1446537673">
    <w:abstractNumId w:val="9"/>
  </w:num>
  <w:num w:numId="35" w16cid:durableId="200019508">
    <w:abstractNumId w:val="0"/>
  </w:num>
  <w:num w:numId="36" w16cid:durableId="1788960634">
    <w:abstractNumId w:val="7"/>
  </w:num>
  <w:num w:numId="37" w16cid:durableId="1881504940">
    <w:abstractNumId w:val="22"/>
  </w:num>
  <w:num w:numId="38" w16cid:durableId="908002776">
    <w:abstractNumId w:val="27"/>
  </w:num>
  <w:num w:numId="39" w16cid:durableId="1273898009">
    <w:abstractNumId w:val="40"/>
  </w:num>
  <w:num w:numId="40" w16cid:durableId="1976979943">
    <w:abstractNumId w:val="30"/>
  </w:num>
  <w:num w:numId="41" w16cid:durableId="693918363">
    <w:abstractNumId w:val="14"/>
  </w:num>
  <w:num w:numId="42" w16cid:durableId="349574716">
    <w:abstractNumId w:val="17"/>
  </w:num>
  <w:num w:numId="43" w16cid:durableId="701370027">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410F"/>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564CB"/>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B3CAA"/>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2F48"/>
    <w:rsid w:val="00473DD7"/>
    <w:rsid w:val="00476715"/>
    <w:rsid w:val="0048107C"/>
    <w:rsid w:val="00491802"/>
    <w:rsid w:val="004936E7"/>
    <w:rsid w:val="004946CD"/>
    <w:rsid w:val="00497BDB"/>
    <w:rsid w:val="004A30F9"/>
    <w:rsid w:val="004A4040"/>
    <w:rsid w:val="004A6429"/>
    <w:rsid w:val="004B0283"/>
    <w:rsid w:val="004B3BC9"/>
    <w:rsid w:val="004B592D"/>
    <w:rsid w:val="004B6A3F"/>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404E"/>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17C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1EF5"/>
    <w:rsid w:val="00BB6959"/>
    <w:rsid w:val="00BB7344"/>
    <w:rsid w:val="00BC1E5C"/>
    <w:rsid w:val="00BC4D16"/>
    <w:rsid w:val="00BC619F"/>
    <w:rsid w:val="00BD3DBE"/>
    <w:rsid w:val="00BE5BA2"/>
    <w:rsid w:val="00BF4936"/>
    <w:rsid w:val="00BF72F3"/>
    <w:rsid w:val="00C00B35"/>
    <w:rsid w:val="00C14454"/>
    <w:rsid w:val="00C168CC"/>
    <w:rsid w:val="00C2049E"/>
    <w:rsid w:val="00C22590"/>
    <w:rsid w:val="00C22625"/>
    <w:rsid w:val="00C232D4"/>
    <w:rsid w:val="00C2497C"/>
    <w:rsid w:val="00C26113"/>
    <w:rsid w:val="00C26A0C"/>
    <w:rsid w:val="00C274F3"/>
    <w:rsid w:val="00C41FFD"/>
    <w:rsid w:val="00C56E96"/>
    <w:rsid w:val="00C73826"/>
    <w:rsid w:val="00C73EE9"/>
    <w:rsid w:val="00C767A7"/>
    <w:rsid w:val="00C82524"/>
    <w:rsid w:val="00C8322A"/>
    <w:rsid w:val="00C86E61"/>
    <w:rsid w:val="00C92F4B"/>
    <w:rsid w:val="00C93FDE"/>
    <w:rsid w:val="00C94AB1"/>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96559"/>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2CD5"/>
    <w:rsid w:val="00FA30B3"/>
    <w:rsid w:val="00FA62E5"/>
    <w:rsid w:val="00FA7DA4"/>
    <w:rsid w:val="00FB1179"/>
    <w:rsid w:val="00FB1D01"/>
    <w:rsid w:val="00FB3C7C"/>
    <w:rsid w:val="00FB49BF"/>
    <w:rsid w:val="00FB56E0"/>
    <w:rsid w:val="00FB5EC6"/>
    <w:rsid w:val="00FC05A4"/>
    <w:rsid w:val="00FD0AD4"/>
    <w:rsid w:val="00FE57B6"/>
    <w:rsid w:val="00FE6726"/>
    <w:rsid w:val="00FE6B60"/>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42f86dd5f30384e66509e2db418ab45e">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261dc85ec38ed0c4a74e8626693e920"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34838811-ACF1-4BCE-95B7-B893C864A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1177</Words>
  <Characters>7086</Characters>
  <Application>Microsoft Office Word</Application>
  <DocSecurity>0</DocSecurity>
  <Lines>59</Lines>
  <Paragraphs>16</Paragraphs>
  <ScaleCrop>false</ScaleCrop>
  <Company>Motability Finance Ltd</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11</cp:revision>
  <cp:lastPrinted>2023-09-14T11:01:00Z</cp:lastPrinted>
  <dcterms:created xsi:type="dcterms:W3CDTF">2025-09-11T08:55:00Z</dcterms:created>
  <dcterms:modified xsi:type="dcterms:W3CDTF">2025-09-11T14:14:00Z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