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32"/>
        <w:gridCol w:w="5032"/>
      </w:tblGrid>
      <w:tr w:rsidR="006C4D00" w14:paraId="7C81DB15" w14:textId="77777777">
        <w:trPr>
          <w:tblCellSpacing w:w="15" w:type="dxa"/>
        </w:trPr>
        <w:tc>
          <w:tcPr>
            <w:tcW w:w="2500" w:type="pct"/>
            <w:tcMar>
              <w:top w:w="0" w:type="dxa"/>
              <w:left w:w="108" w:type="dxa"/>
              <w:bottom w:w="0" w:type="dxa"/>
              <w:right w:w="108" w:type="dxa"/>
            </w:tcMar>
            <w:vAlign w:val="center"/>
            <w:hideMark/>
          </w:tcPr>
          <w:p w14:paraId="50157ED2" w14:textId="77777777" w:rsidR="006C4D00" w:rsidRDefault="006C4D00">
            <w:pPr>
              <w:rPr>
                <w:kern w:val="2"/>
                <w:szCs w:val="24"/>
                <w14:ligatures w14:val="standardContextual"/>
              </w:rPr>
            </w:pPr>
            <w:r>
              <w:rPr>
                <w:rFonts w:ascii="Lexend" w:hAnsi="Lexend"/>
                <w:b/>
                <w:bCs/>
                <w:color w:val="1739E5"/>
              </w:rPr>
              <w:t>Role</w:t>
            </w:r>
          </w:p>
          <w:p w14:paraId="63AF296F" w14:textId="77777777" w:rsidR="006C4D00" w:rsidRDefault="006C4D00">
            <w:r>
              <w:rPr>
                <w:rFonts w:ascii="Lexend" w:hAnsi="Lexend"/>
                <w:color w:val="000000"/>
                <w:sz w:val="22"/>
                <w:szCs w:val="22"/>
              </w:rPr>
              <w:t>Talent Acquisition Lead</w:t>
            </w:r>
          </w:p>
        </w:tc>
        <w:tc>
          <w:tcPr>
            <w:tcW w:w="2500" w:type="pct"/>
            <w:tcMar>
              <w:top w:w="0" w:type="dxa"/>
              <w:left w:w="108" w:type="dxa"/>
              <w:bottom w:w="0" w:type="dxa"/>
              <w:right w:w="108" w:type="dxa"/>
            </w:tcMar>
            <w:vAlign w:val="center"/>
            <w:hideMark/>
          </w:tcPr>
          <w:p w14:paraId="51D57DC9" w14:textId="77777777" w:rsidR="006C4D00" w:rsidRDefault="006C4D00">
            <w:r>
              <w:rPr>
                <w:rFonts w:ascii="Lexend" w:hAnsi="Lexend"/>
                <w:b/>
                <w:bCs/>
                <w:color w:val="1739E5"/>
              </w:rPr>
              <w:t>Location and hours</w:t>
            </w:r>
          </w:p>
          <w:p w14:paraId="06476888" w14:textId="77777777" w:rsidR="006C4D00" w:rsidRDefault="006C4D00">
            <w:r>
              <w:rPr>
                <w:rFonts w:ascii="Lexend" w:hAnsi="Lexend"/>
                <w:color w:val="000000"/>
                <w:sz w:val="22"/>
                <w:szCs w:val="22"/>
              </w:rPr>
              <w:t>Bristol, Edinburgh or London, with occasional travel to our other locations, 35 hours, minimum of 3 days in office</w:t>
            </w:r>
          </w:p>
        </w:tc>
      </w:tr>
      <w:tr w:rsidR="006C4D00" w14:paraId="4069C4E2" w14:textId="77777777">
        <w:trPr>
          <w:tblCellSpacing w:w="15" w:type="dxa"/>
        </w:trPr>
        <w:tc>
          <w:tcPr>
            <w:tcW w:w="2500" w:type="pct"/>
            <w:tcMar>
              <w:top w:w="0" w:type="dxa"/>
              <w:left w:w="108" w:type="dxa"/>
              <w:bottom w:w="0" w:type="dxa"/>
              <w:right w:w="108" w:type="dxa"/>
            </w:tcMar>
            <w:vAlign w:val="center"/>
            <w:hideMark/>
          </w:tcPr>
          <w:p w14:paraId="3A453311" w14:textId="77777777" w:rsidR="00256FAD" w:rsidRDefault="00256FAD">
            <w:pPr>
              <w:rPr>
                <w:rFonts w:ascii="Lexend" w:hAnsi="Lexend"/>
                <w:b/>
                <w:bCs/>
                <w:color w:val="1739E5"/>
              </w:rPr>
            </w:pPr>
          </w:p>
          <w:p w14:paraId="1CBE9EE1" w14:textId="3757B19A" w:rsidR="006C4D00" w:rsidRDefault="006C4D00">
            <w:r>
              <w:rPr>
                <w:rFonts w:ascii="Lexend" w:hAnsi="Lexend"/>
                <w:b/>
                <w:bCs/>
                <w:color w:val="1739E5"/>
              </w:rPr>
              <w:t>Band</w:t>
            </w:r>
          </w:p>
          <w:p w14:paraId="57E1E718" w14:textId="77777777" w:rsidR="006C4D00" w:rsidRDefault="006C4D00">
            <w:r>
              <w:rPr>
                <w:rFonts w:ascii="Lexend" w:hAnsi="Lexend"/>
                <w:color w:val="000000"/>
                <w:sz w:val="22"/>
                <w:szCs w:val="22"/>
              </w:rPr>
              <w:t>Senior Expert</w:t>
            </w:r>
          </w:p>
        </w:tc>
        <w:tc>
          <w:tcPr>
            <w:tcW w:w="2500" w:type="pct"/>
            <w:tcMar>
              <w:top w:w="0" w:type="dxa"/>
              <w:left w:w="108" w:type="dxa"/>
              <w:bottom w:w="0" w:type="dxa"/>
              <w:right w:w="108" w:type="dxa"/>
            </w:tcMar>
            <w:vAlign w:val="center"/>
            <w:hideMark/>
          </w:tcPr>
          <w:p w14:paraId="1D387EF4" w14:textId="77777777" w:rsidR="00256FAD" w:rsidRDefault="00256FAD">
            <w:pPr>
              <w:rPr>
                <w:rFonts w:ascii="Lexend" w:hAnsi="Lexend"/>
                <w:b/>
                <w:bCs/>
                <w:color w:val="1739E5"/>
              </w:rPr>
            </w:pPr>
          </w:p>
          <w:p w14:paraId="106B56E4" w14:textId="0BC4F004" w:rsidR="006C4D00" w:rsidRDefault="006C4D00">
            <w:r>
              <w:rPr>
                <w:rFonts w:ascii="Lexend" w:hAnsi="Lexend"/>
                <w:b/>
                <w:bCs/>
                <w:color w:val="1739E5"/>
              </w:rPr>
              <w:t>Salary</w:t>
            </w:r>
          </w:p>
          <w:p w14:paraId="00F13423" w14:textId="77777777" w:rsidR="006C4D00" w:rsidRDefault="006C4D00">
            <w:r>
              <w:rPr>
                <w:rFonts w:ascii="Lexend" w:hAnsi="Lexend"/>
                <w:color w:val="000000"/>
                <w:sz w:val="22"/>
                <w:szCs w:val="22"/>
              </w:rPr>
              <w:t>Competitive salary</w:t>
            </w:r>
          </w:p>
        </w:tc>
      </w:tr>
    </w:tbl>
    <w:p w14:paraId="32F68BA3" w14:textId="77777777" w:rsidR="00256FAD" w:rsidRDefault="00256FAD">
      <w:pPr>
        <w:rPr>
          <w:rFonts w:ascii="Lexend" w:hAnsi="Lexend"/>
          <w:b/>
          <w:bCs/>
          <w:color w:val="1739E5"/>
        </w:rPr>
      </w:pPr>
    </w:p>
    <w:p w14:paraId="1A304223" w14:textId="0291EB25" w:rsidR="00141F7C" w:rsidRDefault="00141F7C">
      <w:pPr>
        <w:rPr>
          <w:kern w:val="2"/>
          <w:szCs w:val="24"/>
          <w14:ligatures w14:val="standardContextual"/>
        </w:rPr>
      </w:pPr>
      <w:r>
        <w:rPr>
          <w:rFonts w:ascii="Lexend" w:hAnsi="Lexend"/>
          <w:b/>
          <w:bCs/>
          <w:color w:val="1739E5"/>
        </w:rPr>
        <w:t>Purpose of the role</w:t>
      </w:r>
    </w:p>
    <w:p w14:paraId="7CDF09A1" w14:textId="77777777" w:rsidR="00F6049F" w:rsidRDefault="00CC2F74" w:rsidP="00785382">
      <w:r>
        <w:rPr>
          <w:rFonts w:ascii="Lexend" w:hAnsi="Lexend"/>
          <w:color w:val="000000"/>
          <w:sz w:val="22"/>
          <w:szCs w:val="22"/>
        </w:rPr>
        <w:t xml:space="preserve">This is a </w:t>
      </w:r>
      <w:r w:rsidR="00DF2ECA" w:rsidRPr="00DF2ECA">
        <w:rPr>
          <w:rFonts w:ascii="Lexend" w:hAnsi="Lexend"/>
          <w:color w:val="000000"/>
          <w:sz w:val="22"/>
          <w:szCs w:val="22"/>
        </w:rPr>
        <w:t>great</w:t>
      </w:r>
      <w:r>
        <w:rPr>
          <w:rFonts w:ascii="Lexend" w:hAnsi="Lexend"/>
          <w:color w:val="000000"/>
          <w:sz w:val="22"/>
          <w:szCs w:val="22"/>
        </w:rPr>
        <w:t xml:space="preserve"> opportunity to </w:t>
      </w:r>
      <w:r w:rsidR="00DF2ECA" w:rsidRPr="00DF2ECA">
        <w:rPr>
          <w:rFonts w:ascii="Lexend" w:hAnsi="Lexend"/>
          <w:color w:val="000000"/>
          <w:sz w:val="22"/>
          <w:szCs w:val="22"/>
        </w:rPr>
        <w:t>play a leading role in shaping how</w:t>
      </w:r>
      <w:r>
        <w:rPr>
          <w:rFonts w:ascii="Lexend" w:hAnsi="Lexend"/>
          <w:color w:val="000000"/>
          <w:sz w:val="22"/>
          <w:szCs w:val="22"/>
        </w:rPr>
        <w:t xml:space="preserve"> Talent Acquisition </w:t>
      </w:r>
      <w:r w:rsidR="00DF2ECA" w:rsidRPr="00DF2ECA">
        <w:rPr>
          <w:rFonts w:ascii="Lexend" w:hAnsi="Lexend"/>
          <w:color w:val="000000"/>
          <w:sz w:val="22"/>
          <w:szCs w:val="22"/>
        </w:rPr>
        <w:t>operates across Motability</w:t>
      </w:r>
      <w:r>
        <w:rPr>
          <w:rFonts w:ascii="Lexend" w:hAnsi="Lexend"/>
          <w:color w:val="000000"/>
          <w:sz w:val="22"/>
          <w:szCs w:val="22"/>
        </w:rPr>
        <w:t xml:space="preserve"> Operations</w:t>
      </w:r>
      <w:r w:rsidR="00DF2ECA" w:rsidRPr="00DF2ECA">
        <w:rPr>
          <w:rFonts w:ascii="Lexend" w:hAnsi="Lexend"/>
          <w:color w:val="000000"/>
          <w:sz w:val="22"/>
          <w:szCs w:val="22"/>
        </w:rPr>
        <w:t>.</w:t>
      </w:r>
      <w:r>
        <w:rPr>
          <w:rFonts w:ascii="Lexend" w:hAnsi="Lexend"/>
          <w:color w:val="000000"/>
          <w:sz w:val="22"/>
          <w:szCs w:val="22"/>
        </w:rPr>
        <w:t xml:space="preserve"> </w:t>
      </w:r>
      <w:r w:rsidRPr="005A4E38">
        <w:rPr>
          <w:rFonts w:ascii="Lexend" w:hAnsi="Lexend"/>
          <w:color w:val="000000"/>
          <w:sz w:val="22"/>
          <w:szCs w:val="22"/>
        </w:rPr>
        <w:t xml:space="preserve">Reporting into the Head of HR Operations &amp; Enablement, the role will bring specialist Talent Acquisition expertise </w:t>
      </w:r>
      <w:r w:rsidRPr="00717C5E">
        <w:rPr>
          <w:rFonts w:ascii="Lexend" w:hAnsi="Lexend"/>
          <w:color w:val="000000"/>
          <w:sz w:val="22"/>
          <w:szCs w:val="22"/>
        </w:rPr>
        <w:t>and take day-</w:t>
      </w:r>
      <w:r w:rsidRPr="005A4E38">
        <w:rPr>
          <w:rFonts w:ascii="Lexend" w:hAnsi="Lexend"/>
          <w:color w:val="000000"/>
          <w:sz w:val="22"/>
          <w:szCs w:val="22"/>
        </w:rPr>
        <w:t>to</w:t>
      </w:r>
      <w:r w:rsidRPr="00717C5E">
        <w:rPr>
          <w:rFonts w:ascii="Lexend" w:hAnsi="Lexend"/>
          <w:color w:val="000000"/>
          <w:sz w:val="22"/>
          <w:szCs w:val="22"/>
        </w:rPr>
        <w:t>-day ownership of developing and embedding</w:t>
      </w:r>
      <w:r w:rsidRPr="005A4E38">
        <w:rPr>
          <w:rFonts w:ascii="Lexend" w:hAnsi="Lexend"/>
          <w:color w:val="000000"/>
          <w:sz w:val="22"/>
          <w:szCs w:val="22"/>
        </w:rPr>
        <w:t xml:space="preserve"> </w:t>
      </w:r>
      <w:r w:rsidRPr="00711EC2">
        <w:rPr>
          <w:rFonts w:ascii="Lexend" w:hAnsi="Lexend"/>
          <w:color w:val="000000"/>
          <w:sz w:val="22"/>
          <w:szCs w:val="22"/>
        </w:rPr>
        <w:t>a more proactive, structured, insight-led and strategically partnered Talent Acquisition model.</w:t>
      </w:r>
    </w:p>
    <w:p w14:paraId="786984C9" w14:textId="77777777" w:rsidR="00256FAD" w:rsidRDefault="00256FAD">
      <w:pPr>
        <w:rPr>
          <w:kern w:val="2"/>
          <w:szCs w:val="24"/>
          <w14:ligatures w14:val="standardContextual"/>
        </w:rPr>
      </w:pPr>
    </w:p>
    <w:p w14:paraId="382A1AE1" w14:textId="1808C509" w:rsidR="00F6049F" w:rsidRDefault="00CC2F74" w:rsidP="006F318A">
      <w:r w:rsidRPr="00775E76">
        <w:rPr>
          <w:rFonts w:ascii="Lexend" w:hAnsi="Lexend"/>
          <w:color w:val="000000"/>
          <w:sz w:val="22"/>
          <w:szCs w:val="22"/>
        </w:rPr>
        <w:t xml:space="preserve">The </w:t>
      </w:r>
      <w:r>
        <w:rPr>
          <w:rFonts w:ascii="Lexend" w:hAnsi="Lexend"/>
          <w:color w:val="000000"/>
          <w:sz w:val="22"/>
          <w:szCs w:val="22"/>
        </w:rPr>
        <w:t xml:space="preserve">Talent Acquisition Lead </w:t>
      </w:r>
      <w:r w:rsidRPr="00F739A9">
        <w:rPr>
          <w:rFonts w:ascii="Lexend" w:hAnsi="Lexend"/>
          <w:color w:val="000000"/>
          <w:sz w:val="22"/>
          <w:szCs w:val="22"/>
        </w:rPr>
        <w:t xml:space="preserve">will </w:t>
      </w:r>
      <w:r>
        <w:rPr>
          <w:rFonts w:ascii="Lexend" w:hAnsi="Lexend"/>
          <w:color w:val="000000"/>
          <w:sz w:val="22"/>
          <w:szCs w:val="22"/>
        </w:rPr>
        <w:t xml:space="preserve">act as the lead partner for key business areas, </w:t>
      </w:r>
      <w:r w:rsidRPr="00775E76">
        <w:rPr>
          <w:rFonts w:ascii="Lexend" w:hAnsi="Lexend"/>
          <w:color w:val="000000"/>
          <w:sz w:val="22"/>
          <w:szCs w:val="22"/>
        </w:rPr>
        <w:t>manage</w:t>
      </w:r>
      <w:r>
        <w:rPr>
          <w:rFonts w:ascii="Lexend" w:hAnsi="Lexend"/>
          <w:color w:val="000000"/>
          <w:sz w:val="22"/>
          <w:szCs w:val="22"/>
        </w:rPr>
        <w:t xml:space="preserve"> recruitment directly </w:t>
      </w:r>
      <w:r w:rsidRPr="00775E76">
        <w:rPr>
          <w:rFonts w:ascii="Lexend" w:hAnsi="Lexend"/>
          <w:color w:val="000000"/>
          <w:sz w:val="22"/>
          <w:szCs w:val="22"/>
        </w:rPr>
        <w:t>and lead</w:t>
      </w:r>
      <w:r>
        <w:rPr>
          <w:rFonts w:ascii="Lexend" w:hAnsi="Lexend"/>
          <w:color w:val="000000"/>
          <w:sz w:val="22"/>
          <w:szCs w:val="22"/>
        </w:rPr>
        <w:t xml:space="preserve"> a small Talent Acquisition</w:t>
      </w:r>
      <w:r w:rsidR="00657997">
        <w:rPr>
          <w:rFonts w:ascii="Lexend" w:hAnsi="Lexend"/>
          <w:color w:val="000000"/>
          <w:sz w:val="22"/>
          <w:szCs w:val="22"/>
        </w:rPr>
        <w:t xml:space="preserve"> team</w:t>
      </w:r>
      <w:r w:rsidR="003A2B05" w:rsidRPr="003A2B05">
        <w:rPr>
          <w:rFonts w:ascii="Lexend" w:hAnsi="Lexend"/>
          <w:color w:val="000000"/>
          <w:sz w:val="22"/>
          <w:szCs w:val="22"/>
        </w:rPr>
        <w:t>.</w:t>
      </w:r>
      <w:r>
        <w:rPr>
          <w:rFonts w:ascii="Lexend" w:hAnsi="Lexend"/>
          <w:color w:val="000000"/>
          <w:sz w:val="22"/>
          <w:szCs w:val="22"/>
        </w:rPr>
        <w:t xml:space="preserve"> </w:t>
      </w:r>
      <w:r w:rsidRPr="00775E76">
        <w:rPr>
          <w:rFonts w:ascii="Lexend" w:hAnsi="Lexend"/>
          <w:color w:val="000000"/>
          <w:sz w:val="22"/>
          <w:szCs w:val="22"/>
        </w:rPr>
        <w:t>The role combines senior recruitment delivery, functional leadership, commercial control</w:t>
      </w:r>
      <w:r>
        <w:rPr>
          <w:rFonts w:ascii="Lexend" w:hAnsi="Lexend"/>
          <w:color w:val="000000"/>
          <w:sz w:val="22"/>
          <w:szCs w:val="22"/>
        </w:rPr>
        <w:t xml:space="preserve"> and </w:t>
      </w:r>
      <w:r w:rsidRPr="00207F3E">
        <w:rPr>
          <w:rFonts w:ascii="Lexend" w:hAnsi="Lexend"/>
          <w:color w:val="000000"/>
          <w:sz w:val="22"/>
          <w:szCs w:val="22"/>
        </w:rPr>
        <w:t>expert judgement</w:t>
      </w:r>
      <w:r>
        <w:rPr>
          <w:rFonts w:ascii="Lexend" w:hAnsi="Lexend"/>
          <w:color w:val="000000"/>
          <w:sz w:val="22"/>
          <w:szCs w:val="22"/>
        </w:rPr>
        <w:t>, helping to strengthen sourcing decisions, candidate management, team standards</w:t>
      </w:r>
      <w:r w:rsidRPr="00775E76">
        <w:rPr>
          <w:rFonts w:ascii="Lexend" w:hAnsi="Lexend"/>
          <w:color w:val="000000"/>
          <w:sz w:val="22"/>
          <w:szCs w:val="22"/>
        </w:rPr>
        <w:t>, service resilience</w:t>
      </w:r>
      <w:r>
        <w:rPr>
          <w:rFonts w:ascii="Lexend" w:hAnsi="Lexend"/>
          <w:color w:val="000000"/>
          <w:sz w:val="22"/>
          <w:szCs w:val="22"/>
        </w:rPr>
        <w:t xml:space="preserve"> and overall </w:t>
      </w:r>
      <w:r w:rsidRPr="00207F3E">
        <w:rPr>
          <w:rFonts w:ascii="Lexend" w:hAnsi="Lexend"/>
          <w:color w:val="000000"/>
          <w:sz w:val="22"/>
          <w:szCs w:val="22"/>
        </w:rPr>
        <w:t>Talent Acquisition effectiveness</w:t>
      </w:r>
      <w:r>
        <w:rPr>
          <w:rFonts w:ascii="Lexend" w:hAnsi="Lexend"/>
          <w:color w:val="000000"/>
          <w:sz w:val="22"/>
          <w:szCs w:val="22"/>
        </w:rPr>
        <w:t>.</w:t>
      </w:r>
    </w:p>
    <w:p w14:paraId="3DAD2152" w14:textId="77777777" w:rsidR="007E1BD8" w:rsidRDefault="007E1BD8">
      <w:pPr>
        <w:rPr>
          <w:kern w:val="2"/>
          <w:szCs w:val="24"/>
          <w14:ligatures w14:val="standardContextual"/>
        </w:rPr>
      </w:pPr>
    </w:p>
    <w:p w14:paraId="62F9EE0B" w14:textId="77777777" w:rsidR="00D50B97" w:rsidRDefault="00D50B97">
      <w:pPr>
        <w:rPr>
          <w:rFonts w:ascii="Lexend" w:hAnsi="Lexend"/>
          <w:color w:val="000000"/>
          <w:sz w:val="22"/>
          <w:szCs w:val="22"/>
        </w:rPr>
      </w:pPr>
      <w:r>
        <w:rPr>
          <w:rFonts w:ascii="Lexend" w:hAnsi="Lexend"/>
          <w:color w:val="000000"/>
          <w:sz w:val="22"/>
          <w:szCs w:val="22"/>
        </w:rPr>
        <w:t>This role would suit someone who enjoys building capability as well as delivering high-quality recruitment. You’ll have real scope to influence how Talent Acquisition partners with the business, strengthens direct hiring, improves control and creates a more consistent candidate and hiring manager experience.</w:t>
      </w:r>
    </w:p>
    <w:p w14:paraId="2C775A52" w14:textId="77777777" w:rsidR="00A53DB5" w:rsidRDefault="00A53DB5">
      <w:pPr>
        <w:rPr>
          <w:kern w:val="2"/>
          <w:szCs w:val="24"/>
          <w14:ligatures w14:val="standardContextual"/>
        </w:rPr>
      </w:pPr>
    </w:p>
    <w:p w14:paraId="2D2A925B" w14:textId="77777777" w:rsidR="00141F7C" w:rsidRDefault="00141F7C">
      <w:pPr>
        <w:rPr>
          <w:kern w:val="2"/>
          <w:szCs w:val="24"/>
          <w14:ligatures w14:val="standardContextual"/>
        </w:rPr>
      </w:pPr>
      <w:r>
        <w:rPr>
          <w:rFonts w:ascii="Lexend" w:hAnsi="Lexend"/>
          <w:b/>
          <w:bCs/>
          <w:color w:val="1739E5"/>
        </w:rPr>
        <w:t>Key Accountabilities</w:t>
      </w:r>
    </w:p>
    <w:p w14:paraId="7CA96E89" w14:textId="77777777" w:rsidR="00F6049F" w:rsidRDefault="00CC2F74" w:rsidP="00306EF8">
      <w:r>
        <w:rPr>
          <w:rFonts w:ascii="Lexend" w:hAnsi="Lexend"/>
          <w:b/>
          <w:bCs/>
          <w:color w:val="000000"/>
          <w:sz w:val="22"/>
          <w:szCs w:val="22"/>
        </w:rPr>
        <w:t xml:space="preserve">Talent Acquisition </w:t>
      </w:r>
      <w:r w:rsidR="000162CD" w:rsidRPr="000162CD">
        <w:rPr>
          <w:rFonts w:ascii="Lexend" w:hAnsi="Lexend"/>
          <w:b/>
          <w:bCs/>
          <w:color w:val="000000"/>
          <w:sz w:val="22"/>
          <w:szCs w:val="22"/>
        </w:rPr>
        <w:t xml:space="preserve">leadership, </w:t>
      </w:r>
      <w:r>
        <w:rPr>
          <w:rFonts w:ascii="Lexend" w:hAnsi="Lexend"/>
          <w:b/>
          <w:bCs/>
          <w:color w:val="000000"/>
          <w:sz w:val="22"/>
          <w:szCs w:val="22"/>
        </w:rPr>
        <w:t>delivery and control</w:t>
      </w:r>
    </w:p>
    <w:p w14:paraId="3C2D8D3D" w14:textId="77777777" w:rsidR="000162CD" w:rsidRDefault="000162CD" w:rsidP="000162CD">
      <w:pPr>
        <w:pStyle w:val="ListParagraph"/>
        <w:numPr>
          <w:ilvl w:val="0"/>
          <w:numId w:val="3"/>
        </w:numPr>
        <w:rPr>
          <w:kern w:val="2"/>
          <w:szCs w:val="24"/>
          <w14:ligatures w14:val="standardContextual"/>
        </w:rPr>
      </w:pPr>
      <w:r>
        <w:rPr>
          <w:rFonts w:ascii="Lexend" w:hAnsi="Lexend"/>
          <w:color w:val="000000"/>
          <w:sz w:val="22"/>
          <w:szCs w:val="22"/>
        </w:rPr>
        <w:t>Lead and develop a small Talent Acquisition team, providing direction, coaching and support to strengthen capability, consistency and service resilience.</w:t>
      </w:r>
    </w:p>
    <w:p w14:paraId="72314C96" w14:textId="77777777" w:rsidR="00F6049F" w:rsidRPr="00FE1818" w:rsidRDefault="00CC2F74" w:rsidP="00FE1818">
      <w:pPr>
        <w:pStyle w:val="ListParagraph"/>
        <w:numPr>
          <w:ilvl w:val="0"/>
          <w:numId w:val="3"/>
        </w:numPr>
        <w:rPr>
          <w:kern w:val="2"/>
          <w:szCs w:val="24"/>
          <w14:ligatures w14:val="standardContextual"/>
        </w:rPr>
      </w:pPr>
      <w:r>
        <w:rPr>
          <w:rFonts w:ascii="Lexend" w:hAnsi="Lexend"/>
          <w:color w:val="000000"/>
          <w:sz w:val="22"/>
          <w:szCs w:val="22"/>
        </w:rPr>
        <w:t xml:space="preserve">Work with the Head of HR Operations &amp; Enablement to shape and deliver the Talent Acquisition roadmap, </w:t>
      </w:r>
      <w:r w:rsidR="00FE1818" w:rsidRPr="00FE1818">
        <w:rPr>
          <w:rFonts w:ascii="Lexend" w:hAnsi="Lexend"/>
          <w:color w:val="000000"/>
          <w:sz w:val="22"/>
          <w:szCs w:val="22"/>
        </w:rPr>
        <w:t>providing expert</w:t>
      </w:r>
      <w:r>
        <w:rPr>
          <w:rFonts w:ascii="Lexend" w:hAnsi="Lexend"/>
          <w:color w:val="000000"/>
          <w:sz w:val="22"/>
          <w:szCs w:val="22"/>
        </w:rPr>
        <w:t xml:space="preserve"> recruitment </w:t>
      </w:r>
      <w:r w:rsidR="00FE1818" w:rsidRPr="00FE1818">
        <w:rPr>
          <w:rFonts w:ascii="Lexend" w:hAnsi="Lexend"/>
          <w:color w:val="000000"/>
          <w:sz w:val="22"/>
          <w:szCs w:val="22"/>
        </w:rPr>
        <w:t>input</w:t>
      </w:r>
      <w:r>
        <w:rPr>
          <w:rFonts w:ascii="Lexend" w:hAnsi="Lexend"/>
          <w:color w:val="000000"/>
          <w:sz w:val="22"/>
          <w:szCs w:val="22"/>
        </w:rPr>
        <w:t xml:space="preserve"> across sourcing, attraction, hiring manager partnering, agency control, candidate experience, data and process improvement.</w:t>
      </w:r>
    </w:p>
    <w:p w14:paraId="0630DEF8" w14:textId="77777777" w:rsidR="00F6049F" w:rsidRPr="008A0113" w:rsidRDefault="00CC2F74" w:rsidP="008A0113">
      <w:pPr>
        <w:pStyle w:val="ListParagraph"/>
        <w:numPr>
          <w:ilvl w:val="0"/>
          <w:numId w:val="3"/>
        </w:numPr>
        <w:rPr>
          <w:kern w:val="2"/>
          <w:szCs w:val="24"/>
          <w14:ligatures w14:val="standardContextual"/>
        </w:rPr>
      </w:pPr>
      <w:r>
        <w:rPr>
          <w:rFonts w:ascii="Lexend" w:hAnsi="Lexend"/>
          <w:color w:val="000000"/>
          <w:sz w:val="22"/>
          <w:szCs w:val="22"/>
        </w:rPr>
        <w:t xml:space="preserve">Lead recruitment delivery for key business areas, </w:t>
      </w:r>
      <w:r w:rsidR="008A0113" w:rsidRPr="008A0113">
        <w:rPr>
          <w:rFonts w:ascii="Lexend" w:hAnsi="Lexend"/>
          <w:color w:val="000000"/>
          <w:sz w:val="22"/>
          <w:szCs w:val="22"/>
        </w:rPr>
        <w:t>partnering early with leaders</w:t>
      </w:r>
      <w:r>
        <w:rPr>
          <w:rFonts w:ascii="Lexend" w:hAnsi="Lexend"/>
          <w:color w:val="000000"/>
          <w:sz w:val="22"/>
          <w:szCs w:val="22"/>
        </w:rPr>
        <w:t xml:space="preserve"> and </w:t>
      </w:r>
      <w:r w:rsidR="008A0113" w:rsidRPr="008A0113">
        <w:rPr>
          <w:rFonts w:ascii="Lexend" w:hAnsi="Lexend"/>
          <w:color w:val="000000"/>
          <w:sz w:val="22"/>
          <w:szCs w:val="22"/>
        </w:rPr>
        <w:t>hiring managers to shape hiring plans, challenge approach, strengthen assessment quality and ensure</w:t>
      </w:r>
      <w:r>
        <w:rPr>
          <w:rFonts w:ascii="Lexend" w:hAnsi="Lexend"/>
          <w:color w:val="000000"/>
          <w:sz w:val="22"/>
          <w:szCs w:val="22"/>
        </w:rPr>
        <w:t xml:space="preserve"> hiring activity is well-managed, prioritised and delivered consistently.</w:t>
      </w:r>
    </w:p>
    <w:p w14:paraId="56E040BE" w14:textId="77777777" w:rsidR="00F6049F" w:rsidRDefault="00CC2F74" w:rsidP="00D0546E">
      <w:pPr>
        <w:pStyle w:val="ListParagraph"/>
        <w:numPr>
          <w:ilvl w:val="0"/>
          <w:numId w:val="3"/>
        </w:numPr>
      </w:pPr>
      <w:r>
        <w:rPr>
          <w:rFonts w:ascii="Lexend" w:hAnsi="Lexend"/>
          <w:color w:val="000000"/>
          <w:sz w:val="22"/>
          <w:szCs w:val="22"/>
        </w:rPr>
        <w:t xml:space="preserve">Create and embed consistent Talent Acquisition standards, ways of working and review routines, </w:t>
      </w:r>
      <w:r w:rsidR="00D0546E" w:rsidRPr="00D0546E">
        <w:rPr>
          <w:rFonts w:ascii="Lexend" w:hAnsi="Lexend"/>
          <w:color w:val="000000"/>
          <w:sz w:val="22"/>
          <w:szCs w:val="22"/>
        </w:rPr>
        <w:t>helping the team deliver a more joined-up, accountable</w:t>
      </w:r>
      <w:r>
        <w:rPr>
          <w:rFonts w:ascii="Lexend" w:hAnsi="Lexend"/>
          <w:color w:val="000000"/>
          <w:sz w:val="22"/>
          <w:szCs w:val="22"/>
        </w:rPr>
        <w:t xml:space="preserve"> and </w:t>
      </w:r>
      <w:r w:rsidR="00D0546E" w:rsidRPr="00D0546E">
        <w:rPr>
          <w:rFonts w:ascii="Lexend" w:hAnsi="Lexend"/>
          <w:color w:val="000000"/>
          <w:sz w:val="22"/>
          <w:szCs w:val="22"/>
        </w:rPr>
        <w:t>high-quality service</w:t>
      </w:r>
      <w:r>
        <w:rPr>
          <w:rFonts w:ascii="Lexend" w:hAnsi="Lexend"/>
          <w:color w:val="000000"/>
          <w:sz w:val="22"/>
          <w:szCs w:val="22"/>
        </w:rPr>
        <w:t>.</w:t>
      </w:r>
    </w:p>
    <w:p w14:paraId="6DC7D0A3" w14:textId="77777777" w:rsidR="00851B30" w:rsidRDefault="00851B30" w:rsidP="00851B30">
      <w:pPr>
        <w:pStyle w:val="ListParagraph"/>
      </w:pPr>
    </w:p>
    <w:p w14:paraId="2E85DA08" w14:textId="77777777" w:rsidR="00943148" w:rsidRDefault="00943148" w:rsidP="00851B30">
      <w:pPr>
        <w:pStyle w:val="ListParagraph"/>
      </w:pPr>
    </w:p>
    <w:p w14:paraId="57CA00C8" w14:textId="77777777" w:rsidR="00657997" w:rsidRDefault="00657997" w:rsidP="00851B30">
      <w:pPr>
        <w:pStyle w:val="ListParagraph"/>
      </w:pPr>
    </w:p>
    <w:p w14:paraId="02A6079E" w14:textId="77777777" w:rsidR="00943148" w:rsidRDefault="00943148" w:rsidP="00851B30">
      <w:pPr>
        <w:pStyle w:val="ListParagraph"/>
      </w:pPr>
    </w:p>
    <w:p w14:paraId="20320092" w14:textId="77777777" w:rsidR="00DC5F4A" w:rsidRDefault="00DC5F4A" w:rsidP="00851B30">
      <w:pPr>
        <w:pStyle w:val="ListParagraph"/>
      </w:pPr>
    </w:p>
    <w:p w14:paraId="5D2833DA" w14:textId="77777777" w:rsidR="00141F7C" w:rsidRDefault="00141F7C">
      <w:pPr>
        <w:rPr>
          <w:kern w:val="2"/>
          <w:szCs w:val="24"/>
          <w14:ligatures w14:val="standardContextual"/>
        </w:rPr>
      </w:pPr>
      <w:r>
        <w:rPr>
          <w:rFonts w:ascii="Lexend" w:hAnsi="Lexend"/>
          <w:b/>
          <w:bCs/>
          <w:color w:val="000000"/>
          <w:sz w:val="22"/>
          <w:szCs w:val="22"/>
        </w:rPr>
        <w:lastRenderedPageBreak/>
        <w:t>Sourcing strategy, agency management and hiring quality</w:t>
      </w:r>
    </w:p>
    <w:p w14:paraId="179D2DB7" w14:textId="77777777" w:rsidR="000162CD" w:rsidRDefault="000162CD" w:rsidP="000162CD">
      <w:pPr>
        <w:pStyle w:val="ListParagraph"/>
        <w:numPr>
          <w:ilvl w:val="0"/>
          <w:numId w:val="4"/>
        </w:numPr>
        <w:rPr>
          <w:kern w:val="2"/>
          <w:szCs w:val="24"/>
          <w14:ligatures w14:val="standardContextual"/>
        </w:rPr>
      </w:pPr>
      <w:r>
        <w:rPr>
          <w:rFonts w:ascii="Lexend" w:hAnsi="Lexend"/>
          <w:color w:val="000000"/>
          <w:sz w:val="22"/>
          <w:szCs w:val="22"/>
        </w:rPr>
        <w:t>Lead sourcing strategy across external hiring, making strong use of direct channels and applying agency support with clear commercial discipline, challenge and cost control.</w:t>
      </w:r>
    </w:p>
    <w:p w14:paraId="61041A0A" w14:textId="77777777" w:rsidR="00F6049F" w:rsidRPr="00264D38" w:rsidRDefault="00264D38" w:rsidP="00264D38">
      <w:pPr>
        <w:pStyle w:val="ListParagraph"/>
        <w:numPr>
          <w:ilvl w:val="0"/>
          <w:numId w:val="4"/>
        </w:numPr>
        <w:rPr>
          <w:kern w:val="2"/>
          <w:szCs w:val="24"/>
          <w14:ligatures w14:val="standardContextual"/>
        </w:rPr>
      </w:pPr>
      <w:r w:rsidRPr="00264D38">
        <w:rPr>
          <w:rFonts w:ascii="Lexend" w:hAnsi="Lexend"/>
          <w:color w:val="000000"/>
          <w:sz w:val="22"/>
          <w:szCs w:val="22"/>
        </w:rPr>
        <w:t>Own the assessment and oversight of contractor engagements for IR35 purposes, ensuring decisions are well-governed, compliant and properly documented.</w:t>
      </w:r>
    </w:p>
    <w:p w14:paraId="1F3F1800" w14:textId="77777777" w:rsidR="00F6049F" w:rsidRPr="000C4831" w:rsidRDefault="00CC2F74" w:rsidP="000C4831">
      <w:pPr>
        <w:pStyle w:val="ListParagraph"/>
        <w:numPr>
          <w:ilvl w:val="0"/>
          <w:numId w:val="4"/>
        </w:numPr>
        <w:rPr>
          <w:kern w:val="2"/>
          <w:szCs w:val="24"/>
          <w14:ligatures w14:val="standardContextual"/>
        </w:rPr>
      </w:pPr>
      <w:r>
        <w:rPr>
          <w:rFonts w:ascii="Lexend" w:hAnsi="Lexend"/>
          <w:color w:val="000000"/>
          <w:sz w:val="22"/>
          <w:szCs w:val="22"/>
        </w:rPr>
        <w:t xml:space="preserve">Monitor agency usage, source effectiveness, recruitment spend and </w:t>
      </w:r>
      <w:r w:rsidRPr="00304734">
        <w:rPr>
          <w:rFonts w:ascii="Lexend" w:hAnsi="Lexend"/>
          <w:color w:val="000000"/>
          <w:sz w:val="22"/>
          <w:szCs w:val="22"/>
        </w:rPr>
        <w:t>quality of hire</w:t>
      </w:r>
      <w:r>
        <w:rPr>
          <w:rFonts w:ascii="Lexend" w:hAnsi="Lexend"/>
          <w:color w:val="000000"/>
          <w:sz w:val="22"/>
          <w:szCs w:val="22"/>
        </w:rPr>
        <w:t xml:space="preserve">, using insight to </w:t>
      </w:r>
      <w:r w:rsidRPr="00304734">
        <w:rPr>
          <w:rFonts w:ascii="Lexend" w:hAnsi="Lexend"/>
          <w:color w:val="000000"/>
          <w:sz w:val="22"/>
          <w:szCs w:val="22"/>
        </w:rPr>
        <w:t>improve</w:t>
      </w:r>
      <w:r w:rsidRPr="00860A02">
        <w:rPr>
          <w:rFonts w:ascii="Lexend" w:hAnsi="Lexend"/>
          <w:color w:val="000000"/>
          <w:sz w:val="22"/>
          <w:szCs w:val="22"/>
        </w:rPr>
        <w:t xml:space="preserve"> retention</w:t>
      </w:r>
      <w:r w:rsidRPr="00304734">
        <w:rPr>
          <w:rFonts w:ascii="Lexend" w:hAnsi="Lexend"/>
          <w:color w:val="000000"/>
          <w:sz w:val="22"/>
          <w:szCs w:val="22"/>
        </w:rPr>
        <w:t>,</w:t>
      </w:r>
      <w:r w:rsidRPr="00860A02">
        <w:rPr>
          <w:rFonts w:ascii="Lexend" w:hAnsi="Lexend"/>
          <w:color w:val="000000"/>
          <w:sz w:val="22"/>
          <w:szCs w:val="22"/>
        </w:rPr>
        <w:t xml:space="preserve"> </w:t>
      </w:r>
      <w:r w:rsidR="000C4831" w:rsidRPr="000C4831">
        <w:rPr>
          <w:rFonts w:ascii="Lexend" w:hAnsi="Lexend"/>
          <w:color w:val="000000"/>
          <w:sz w:val="22"/>
          <w:szCs w:val="22"/>
        </w:rPr>
        <w:t xml:space="preserve">strengthen hiring outcomes, </w:t>
      </w:r>
      <w:r>
        <w:rPr>
          <w:rFonts w:ascii="Lexend" w:hAnsi="Lexend"/>
          <w:color w:val="000000"/>
          <w:sz w:val="22"/>
          <w:szCs w:val="22"/>
        </w:rPr>
        <w:t xml:space="preserve">reduce avoidable agency reliance and </w:t>
      </w:r>
      <w:r w:rsidR="000C4831" w:rsidRPr="000C4831">
        <w:rPr>
          <w:rFonts w:ascii="Lexend" w:hAnsi="Lexend"/>
          <w:color w:val="000000"/>
          <w:sz w:val="22"/>
          <w:szCs w:val="22"/>
        </w:rPr>
        <w:t xml:space="preserve">improve </w:t>
      </w:r>
      <w:r>
        <w:rPr>
          <w:rFonts w:ascii="Lexend" w:hAnsi="Lexend"/>
          <w:color w:val="000000"/>
          <w:sz w:val="22"/>
          <w:szCs w:val="22"/>
        </w:rPr>
        <w:t>cost effectiveness over time.</w:t>
      </w:r>
    </w:p>
    <w:p w14:paraId="7E181023" w14:textId="77777777" w:rsidR="000162CD" w:rsidRDefault="000162CD" w:rsidP="000162CD">
      <w:pPr>
        <w:pStyle w:val="ListParagraph"/>
        <w:numPr>
          <w:ilvl w:val="0"/>
          <w:numId w:val="4"/>
        </w:numPr>
      </w:pPr>
      <w:r>
        <w:rPr>
          <w:rFonts w:ascii="Lexend" w:hAnsi="Lexend"/>
          <w:color w:val="000000"/>
          <w:sz w:val="22"/>
          <w:szCs w:val="22"/>
        </w:rPr>
        <w:t>Strengthen attraction and go-to-market activity, ensuring roles are positioned effectively and relevant talent pools are developed.</w:t>
      </w:r>
    </w:p>
    <w:p w14:paraId="7C30156F" w14:textId="77777777" w:rsidR="000162CD" w:rsidRDefault="000162CD" w:rsidP="000162CD">
      <w:pPr>
        <w:pStyle w:val="ListParagraph"/>
        <w:numPr>
          <w:ilvl w:val="0"/>
          <w:numId w:val="4"/>
        </w:numPr>
      </w:pPr>
      <w:r>
        <w:rPr>
          <w:rFonts w:ascii="Lexend" w:hAnsi="Lexend"/>
          <w:color w:val="000000"/>
          <w:sz w:val="22"/>
          <w:szCs w:val="22"/>
        </w:rPr>
        <w:t>Maintain strong candidate management and process discipline, ensuring vacancies, workflows, candidate records and recruitment documentation are handled accurately and consistently.</w:t>
      </w:r>
    </w:p>
    <w:p w14:paraId="6A281CB4" w14:textId="77777777" w:rsidR="00851B30" w:rsidRDefault="00851B30" w:rsidP="00851B30">
      <w:pPr>
        <w:pStyle w:val="ListParagraph"/>
      </w:pPr>
    </w:p>
    <w:p w14:paraId="7B4F9CED" w14:textId="77777777" w:rsidR="00141F7C" w:rsidRDefault="00141F7C">
      <w:pPr>
        <w:rPr>
          <w:kern w:val="2"/>
          <w:szCs w:val="24"/>
          <w14:ligatures w14:val="standardContextual"/>
        </w:rPr>
      </w:pPr>
      <w:r>
        <w:rPr>
          <w:rFonts w:ascii="Lexend" w:hAnsi="Lexend"/>
          <w:b/>
          <w:bCs/>
          <w:color w:val="000000"/>
          <w:sz w:val="22"/>
          <w:szCs w:val="22"/>
        </w:rPr>
        <w:t>Performance insight, governance and continuous improvement</w:t>
      </w:r>
    </w:p>
    <w:p w14:paraId="6D1D5F37" w14:textId="77777777" w:rsidR="00F6049F" w:rsidRDefault="00CC2F74" w:rsidP="00943148">
      <w:pPr>
        <w:pStyle w:val="ListParagraph"/>
        <w:numPr>
          <w:ilvl w:val="0"/>
          <w:numId w:val="5"/>
        </w:numPr>
      </w:pPr>
      <w:r>
        <w:rPr>
          <w:rFonts w:ascii="Lexend" w:hAnsi="Lexend"/>
          <w:color w:val="000000"/>
          <w:sz w:val="22"/>
          <w:szCs w:val="22"/>
        </w:rPr>
        <w:t xml:space="preserve">Use recruitment </w:t>
      </w:r>
      <w:r w:rsidRPr="00722B4E">
        <w:rPr>
          <w:rFonts w:ascii="Lexend" w:hAnsi="Lexend"/>
          <w:color w:val="000000"/>
          <w:sz w:val="22"/>
          <w:szCs w:val="22"/>
        </w:rPr>
        <w:t>reporting, service</w:t>
      </w:r>
      <w:r>
        <w:rPr>
          <w:rFonts w:ascii="Lexend" w:hAnsi="Lexend"/>
          <w:color w:val="000000"/>
          <w:sz w:val="22"/>
          <w:szCs w:val="22"/>
        </w:rPr>
        <w:t xml:space="preserve"> measures and management information to </w:t>
      </w:r>
      <w:r w:rsidR="00943148" w:rsidRPr="00943148">
        <w:rPr>
          <w:rFonts w:ascii="Lexend" w:hAnsi="Lexend"/>
          <w:color w:val="000000"/>
          <w:sz w:val="22"/>
          <w:szCs w:val="22"/>
        </w:rPr>
        <w:t xml:space="preserve">generate actionable insight, </w:t>
      </w:r>
      <w:r>
        <w:rPr>
          <w:rFonts w:ascii="Lexend" w:hAnsi="Lexend"/>
          <w:color w:val="000000"/>
          <w:sz w:val="22"/>
          <w:szCs w:val="22"/>
        </w:rPr>
        <w:t>highlight risks</w:t>
      </w:r>
      <w:r w:rsidRPr="00722B4E">
        <w:rPr>
          <w:rFonts w:ascii="Lexend" w:hAnsi="Lexend"/>
          <w:color w:val="000000"/>
          <w:sz w:val="22"/>
          <w:szCs w:val="22"/>
        </w:rPr>
        <w:t>, support decision-making</w:t>
      </w:r>
      <w:r>
        <w:rPr>
          <w:rFonts w:ascii="Lexend" w:hAnsi="Lexend"/>
          <w:color w:val="000000"/>
          <w:sz w:val="22"/>
          <w:szCs w:val="22"/>
        </w:rPr>
        <w:t xml:space="preserve"> and </w:t>
      </w:r>
      <w:r w:rsidR="00943148" w:rsidRPr="00943148">
        <w:rPr>
          <w:rFonts w:ascii="Lexend" w:hAnsi="Lexend"/>
          <w:color w:val="000000"/>
          <w:sz w:val="22"/>
          <w:szCs w:val="22"/>
        </w:rPr>
        <w:t xml:space="preserve">drive </w:t>
      </w:r>
      <w:r w:rsidRPr="00722B4E">
        <w:rPr>
          <w:rFonts w:ascii="Lexend" w:hAnsi="Lexend"/>
          <w:color w:val="000000"/>
          <w:sz w:val="22"/>
          <w:szCs w:val="22"/>
        </w:rPr>
        <w:t xml:space="preserve">improvements </w:t>
      </w:r>
      <w:r w:rsidR="00943148" w:rsidRPr="00943148">
        <w:rPr>
          <w:rFonts w:ascii="Lexend" w:hAnsi="Lexend"/>
          <w:color w:val="000000"/>
          <w:sz w:val="22"/>
          <w:szCs w:val="22"/>
        </w:rPr>
        <w:t xml:space="preserve">where </w:t>
      </w:r>
      <w:r w:rsidRPr="00722B4E">
        <w:rPr>
          <w:rFonts w:ascii="Lexend" w:hAnsi="Lexend"/>
          <w:color w:val="000000"/>
          <w:sz w:val="22"/>
          <w:szCs w:val="22"/>
        </w:rPr>
        <w:t>needed</w:t>
      </w:r>
      <w:r>
        <w:rPr>
          <w:rFonts w:ascii="Lexend" w:hAnsi="Lexend"/>
          <w:color w:val="000000"/>
          <w:sz w:val="22"/>
          <w:szCs w:val="22"/>
        </w:rPr>
        <w:t>.</w:t>
      </w:r>
    </w:p>
    <w:p w14:paraId="1D96BFFB" w14:textId="77777777" w:rsidR="000162CD" w:rsidRDefault="000162CD" w:rsidP="000162CD">
      <w:pPr>
        <w:pStyle w:val="ListParagraph"/>
        <w:numPr>
          <w:ilvl w:val="0"/>
          <w:numId w:val="5"/>
        </w:numPr>
      </w:pPr>
      <w:r>
        <w:rPr>
          <w:rFonts w:ascii="Lexend" w:hAnsi="Lexend"/>
          <w:color w:val="000000"/>
          <w:sz w:val="22"/>
          <w:szCs w:val="22"/>
        </w:rPr>
        <w:t>Maintain strong governance and compliance across recruitment activity, including requisitions, candidate data, offer processes, contractor engagements and recruitment records.</w:t>
      </w:r>
    </w:p>
    <w:p w14:paraId="3B4FC51E" w14:textId="77777777" w:rsidR="000162CD" w:rsidRDefault="000162CD" w:rsidP="000162CD">
      <w:pPr>
        <w:pStyle w:val="ListParagraph"/>
        <w:numPr>
          <w:ilvl w:val="0"/>
          <w:numId w:val="5"/>
        </w:numPr>
      </w:pPr>
      <w:r>
        <w:rPr>
          <w:rFonts w:ascii="Lexend" w:hAnsi="Lexend"/>
          <w:color w:val="000000"/>
          <w:sz w:val="22"/>
          <w:szCs w:val="22"/>
        </w:rPr>
        <w:t>Identify and implement improvements to recruitment processes, workflows and ways of working to increase consistency, resilience and efficiency.</w:t>
      </w:r>
    </w:p>
    <w:p w14:paraId="7E49EDEE" w14:textId="77777777" w:rsidR="000162CD" w:rsidRDefault="000162CD" w:rsidP="000162CD">
      <w:pPr>
        <w:pStyle w:val="ListParagraph"/>
        <w:numPr>
          <w:ilvl w:val="0"/>
          <w:numId w:val="5"/>
        </w:numPr>
      </w:pPr>
      <w:r>
        <w:rPr>
          <w:rFonts w:ascii="Lexend" w:hAnsi="Lexend"/>
          <w:color w:val="000000"/>
          <w:sz w:val="22"/>
          <w:szCs w:val="22"/>
        </w:rPr>
        <w:t>Support inclusive hiring practices, fair recruitment processes and attraction approaches that widen access to talent and support EDI goals.</w:t>
      </w:r>
    </w:p>
    <w:p w14:paraId="41D7693F" w14:textId="77777777" w:rsidR="00851B30" w:rsidRDefault="00851B30" w:rsidP="00851B30">
      <w:pPr>
        <w:pStyle w:val="ListParagraph"/>
      </w:pPr>
    </w:p>
    <w:p w14:paraId="48483A06" w14:textId="77777777" w:rsidR="00F6049F" w:rsidRDefault="00F93FE7" w:rsidP="00B93C2E">
      <w:r w:rsidRPr="00F93FE7">
        <w:rPr>
          <w:rFonts w:ascii="Lexend" w:hAnsi="Lexend"/>
          <w:b/>
          <w:bCs/>
          <w:color w:val="000000"/>
          <w:sz w:val="22"/>
          <w:szCs w:val="22"/>
        </w:rPr>
        <w:t>Service resilience and senior partnering</w:t>
      </w:r>
    </w:p>
    <w:p w14:paraId="108ACC16" w14:textId="77777777" w:rsidR="00F93FE7" w:rsidRDefault="00F93FE7" w:rsidP="00F93FE7">
      <w:pPr>
        <w:pStyle w:val="ListParagraph"/>
        <w:numPr>
          <w:ilvl w:val="0"/>
          <w:numId w:val="6"/>
        </w:numPr>
        <w:rPr>
          <w:kern w:val="2"/>
          <w:szCs w:val="24"/>
          <w14:ligatures w14:val="standardContextual"/>
        </w:rPr>
      </w:pPr>
      <w:r>
        <w:rPr>
          <w:rFonts w:ascii="Lexend" w:hAnsi="Lexend"/>
          <w:color w:val="000000"/>
          <w:sz w:val="22"/>
          <w:szCs w:val="22"/>
        </w:rPr>
        <w:t>Build service resilience across Talent Acquisition, ensuring recruitment activity can be maintained during peak demand, absence, reduced cover and high-volume recruitment periods.</w:t>
      </w:r>
    </w:p>
    <w:p w14:paraId="37C419E5" w14:textId="77777777" w:rsidR="00F93FE7" w:rsidRDefault="00F93FE7" w:rsidP="00F93FE7">
      <w:pPr>
        <w:pStyle w:val="ListParagraph"/>
        <w:numPr>
          <w:ilvl w:val="0"/>
          <w:numId w:val="6"/>
        </w:numPr>
      </w:pPr>
      <w:r>
        <w:rPr>
          <w:rFonts w:ascii="Lexend" w:hAnsi="Lexend"/>
          <w:color w:val="000000"/>
          <w:sz w:val="22"/>
          <w:szCs w:val="22"/>
        </w:rPr>
        <w:t>Set clear expectations for recruitment quality, stakeholder experience and ways of working, while developing stronger partnering capability across the team.</w:t>
      </w:r>
    </w:p>
    <w:p w14:paraId="79223EFA" w14:textId="77777777" w:rsidR="00F93FE7" w:rsidRDefault="00F93FE7" w:rsidP="00F93FE7">
      <w:pPr>
        <w:pStyle w:val="ListParagraph"/>
        <w:numPr>
          <w:ilvl w:val="0"/>
          <w:numId w:val="6"/>
        </w:numPr>
      </w:pPr>
      <w:r>
        <w:rPr>
          <w:rFonts w:ascii="Lexend" w:hAnsi="Lexend"/>
          <w:color w:val="000000"/>
          <w:sz w:val="22"/>
          <w:szCs w:val="22"/>
        </w:rPr>
        <w:t>Work closely with HR Operations, hiring managers and wider stakeholders to ensure recruitment activity is joined up, well-co-ordinated and effectively handed over at the right stages.</w:t>
      </w:r>
    </w:p>
    <w:p w14:paraId="31D70664" w14:textId="77777777" w:rsidR="00F93FE7" w:rsidRDefault="00F93FE7" w:rsidP="00F93FE7">
      <w:pPr>
        <w:pStyle w:val="ListParagraph"/>
        <w:numPr>
          <w:ilvl w:val="0"/>
          <w:numId w:val="6"/>
        </w:numPr>
      </w:pPr>
      <w:r>
        <w:rPr>
          <w:rFonts w:ascii="Lexend" w:hAnsi="Lexend"/>
          <w:color w:val="000000"/>
          <w:sz w:val="22"/>
          <w:szCs w:val="22"/>
        </w:rPr>
        <w:t>Provide credible strategic input on workforce priorities, recruitment risks, market insight and delivery options, helping leaders make better hiring decisions and plan ahead with confidence.</w:t>
      </w:r>
    </w:p>
    <w:p w14:paraId="28316B68" w14:textId="77777777" w:rsidR="00997ACC" w:rsidRDefault="00997ACC" w:rsidP="00997ACC">
      <w:pPr>
        <w:pStyle w:val="ListParagraph"/>
      </w:pPr>
    </w:p>
    <w:p w14:paraId="3191FEE8" w14:textId="77777777" w:rsidR="00141F7C" w:rsidRDefault="00141F7C">
      <w:pPr>
        <w:rPr>
          <w:kern w:val="2"/>
          <w:szCs w:val="24"/>
          <w14:ligatures w14:val="standardContextual"/>
        </w:rPr>
      </w:pPr>
      <w:r>
        <w:rPr>
          <w:rFonts w:ascii="Lexend" w:hAnsi="Lexend"/>
          <w:b/>
          <w:bCs/>
          <w:color w:val="1739E5"/>
        </w:rPr>
        <w:t>About you</w:t>
      </w:r>
    </w:p>
    <w:p w14:paraId="7C7B03BE" w14:textId="0B86D1DA" w:rsidR="00F6049F" w:rsidRDefault="00CC2F74" w:rsidP="00C8270B">
      <w:r w:rsidRPr="00097CC3">
        <w:rPr>
          <w:rFonts w:ascii="Lexend" w:hAnsi="Lexend"/>
          <w:color w:val="000000"/>
          <w:sz w:val="22"/>
          <w:szCs w:val="22"/>
        </w:rPr>
        <w:t xml:space="preserve">You are an experienced Talent Acquisition lead who </w:t>
      </w:r>
      <w:r w:rsidR="004D45D7" w:rsidRPr="004D45D7">
        <w:rPr>
          <w:rFonts w:ascii="Lexend" w:hAnsi="Lexend"/>
          <w:color w:val="000000"/>
          <w:sz w:val="22"/>
          <w:szCs w:val="22"/>
        </w:rPr>
        <w:t xml:space="preserve">brings deep recruitment expertise and </w:t>
      </w:r>
      <w:r w:rsidRPr="00097CC3">
        <w:rPr>
          <w:rFonts w:ascii="Lexend" w:hAnsi="Lexend"/>
          <w:color w:val="000000"/>
          <w:sz w:val="22"/>
          <w:szCs w:val="22"/>
        </w:rPr>
        <w:t>has led recruitment activity and people within an in-house, recruitment or resourcing environment. You know how to set direction, create clear standards, manage priorities across a small team and build capability in others.</w:t>
      </w:r>
    </w:p>
    <w:p w14:paraId="08440F0A" w14:textId="77777777" w:rsidR="00997ACC" w:rsidRDefault="00997ACC">
      <w:pPr>
        <w:rPr>
          <w:kern w:val="2"/>
          <w:szCs w:val="24"/>
          <w14:ligatures w14:val="standardContextual"/>
        </w:rPr>
      </w:pPr>
    </w:p>
    <w:p w14:paraId="4E2F9A60" w14:textId="77777777" w:rsidR="00F6049F" w:rsidRDefault="00F930B5" w:rsidP="00371FFC">
      <w:r w:rsidRPr="00F930B5">
        <w:rPr>
          <w:rFonts w:ascii="Lexend" w:hAnsi="Lexend"/>
          <w:color w:val="000000"/>
          <w:sz w:val="22"/>
          <w:szCs w:val="22"/>
        </w:rPr>
        <w:t>You combine senior recruitment delivery with strong operational judgement. You understand what effective recruitment looks like in a complex organisation and can operate as a strategic partner to the business, connecting hiring activity to workforce priorities, commercial needs and longer-term talent planning.</w:t>
      </w:r>
    </w:p>
    <w:p w14:paraId="494FBC59" w14:textId="77777777" w:rsidR="00A500B8" w:rsidRDefault="00A500B8">
      <w:pPr>
        <w:rPr>
          <w:kern w:val="2"/>
          <w:szCs w:val="24"/>
          <w14:ligatures w14:val="standardContextual"/>
        </w:rPr>
      </w:pPr>
    </w:p>
    <w:p w14:paraId="1994CF6E" w14:textId="77777777" w:rsidR="00F6049F" w:rsidRDefault="00CC2F74" w:rsidP="003F27DC">
      <w:r w:rsidRPr="0091107B">
        <w:rPr>
          <w:rFonts w:ascii="Lexend" w:hAnsi="Lexend"/>
          <w:color w:val="000000"/>
          <w:sz w:val="22"/>
          <w:szCs w:val="22"/>
        </w:rPr>
        <w:t>You bring structure, challenge and practical problem-solving to hiring activity. You are confident shaping hiring plans, improving sourcing approaches, managing agency use effectively and strengthening recruitment process discipline from requisition through to offer</w:t>
      </w:r>
      <w:r w:rsidRPr="001B17CB">
        <w:rPr>
          <w:rFonts w:ascii="Lexend" w:hAnsi="Lexend"/>
          <w:color w:val="000000"/>
          <w:sz w:val="22"/>
          <w:szCs w:val="22"/>
        </w:rPr>
        <w:t>, while maintaining quality</w:t>
      </w:r>
      <w:r w:rsidR="00D83914" w:rsidRPr="00D83914">
        <w:rPr>
          <w:rFonts w:ascii="Lexend" w:hAnsi="Lexend"/>
          <w:color w:val="000000"/>
          <w:sz w:val="22"/>
          <w:szCs w:val="22"/>
        </w:rPr>
        <w:t>, service and fair, inclusive hiring practices that widen access to talent and support meaningful progress against EDI goals.</w:t>
      </w:r>
    </w:p>
    <w:p w14:paraId="08DB2D20" w14:textId="77777777" w:rsidR="00A500B8" w:rsidRDefault="00A500B8">
      <w:pPr>
        <w:rPr>
          <w:rFonts w:ascii="Lexend" w:hAnsi="Lexend"/>
          <w:b/>
          <w:bCs/>
          <w:color w:val="1739E5"/>
        </w:rPr>
      </w:pPr>
    </w:p>
    <w:p w14:paraId="275D8E76" w14:textId="12F9811F" w:rsidR="00141F7C" w:rsidRDefault="00141F7C">
      <w:pPr>
        <w:rPr>
          <w:kern w:val="2"/>
          <w:szCs w:val="24"/>
          <w14:ligatures w14:val="standardContextual"/>
        </w:rPr>
      </w:pPr>
      <w:r>
        <w:rPr>
          <w:rFonts w:ascii="Lexend" w:hAnsi="Lexend"/>
          <w:b/>
          <w:bCs/>
          <w:color w:val="1739E5"/>
        </w:rPr>
        <w:t>Minimum criteria</w:t>
      </w:r>
    </w:p>
    <w:p w14:paraId="468CDBD6" w14:textId="77777777" w:rsidR="00D50B97" w:rsidRDefault="00D50B97">
      <w:pPr>
        <w:rPr>
          <w:kern w:val="2"/>
          <w:szCs w:val="24"/>
          <w14:ligatures w14:val="standardContextual"/>
        </w:rPr>
      </w:pPr>
      <w:r>
        <w:rPr>
          <w:rFonts w:ascii="Lexend" w:hAnsi="Lexend"/>
          <w:color w:val="000000"/>
          <w:sz w:val="22"/>
          <w:szCs w:val="22"/>
        </w:rPr>
        <w:t>We’re looking for someone who can evidence a strong mix of senior Talent Acquisition delivery, functional leadership, commercial judgement and service improvement. In particular, you’ll bring:</w:t>
      </w:r>
    </w:p>
    <w:p w14:paraId="2BB4CDBC" w14:textId="77777777" w:rsidR="00F6049F" w:rsidRDefault="00CC2F74" w:rsidP="00373035">
      <w:pPr>
        <w:pStyle w:val="ListParagraph"/>
        <w:numPr>
          <w:ilvl w:val="0"/>
          <w:numId w:val="7"/>
        </w:numPr>
      </w:pPr>
      <w:r>
        <w:rPr>
          <w:rFonts w:ascii="Lexend" w:hAnsi="Lexend"/>
          <w:color w:val="000000"/>
          <w:sz w:val="22"/>
          <w:szCs w:val="22"/>
        </w:rPr>
        <w:t>Significant Talent Acquisition, recruitment or resourcing</w:t>
      </w:r>
      <w:r w:rsidRPr="005B0C99">
        <w:rPr>
          <w:rFonts w:ascii="Lexend" w:hAnsi="Lexend"/>
          <w:color w:val="000000"/>
          <w:sz w:val="22"/>
          <w:szCs w:val="22"/>
        </w:rPr>
        <w:t xml:space="preserve"> experience</w:t>
      </w:r>
      <w:r>
        <w:rPr>
          <w:rFonts w:ascii="Lexend" w:hAnsi="Lexend"/>
          <w:color w:val="000000"/>
          <w:sz w:val="22"/>
          <w:szCs w:val="22"/>
        </w:rPr>
        <w:t xml:space="preserve">, including operating at </w:t>
      </w:r>
      <w:r w:rsidR="00373035" w:rsidRPr="00373035">
        <w:rPr>
          <w:rFonts w:ascii="Lexend" w:hAnsi="Lexend"/>
          <w:color w:val="000000"/>
          <w:sz w:val="22"/>
          <w:szCs w:val="22"/>
        </w:rPr>
        <w:t>Senior Partner, Lead or equivalent</w:t>
      </w:r>
      <w:r w:rsidRPr="005B0C99">
        <w:rPr>
          <w:rFonts w:ascii="Lexend" w:hAnsi="Lexend"/>
          <w:color w:val="000000"/>
          <w:sz w:val="22"/>
          <w:szCs w:val="22"/>
        </w:rPr>
        <w:t xml:space="preserve"> leadership </w:t>
      </w:r>
      <w:r>
        <w:rPr>
          <w:rFonts w:ascii="Lexend" w:hAnsi="Lexend"/>
          <w:color w:val="000000"/>
          <w:sz w:val="22"/>
          <w:szCs w:val="22"/>
        </w:rPr>
        <w:t>level within an in-house function.</w:t>
      </w:r>
    </w:p>
    <w:p w14:paraId="3AE59AAA" w14:textId="77777777" w:rsidR="00F6049F" w:rsidRPr="000A6385" w:rsidRDefault="00CC2F74" w:rsidP="000A6385">
      <w:pPr>
        <w:pStyle w:val="ListParagraph"/>
        <w:numPr>
          <w:ilvl w:val="0"/>
          <w:numId w:val="7"/>
        </w:numPr>
        <w:rPr>
          <w:kern w:val="2"/>
          <w:szCs w:val="24"/>
          <w14:ligatures w14:val="standardContextual"/>
        </w:rPr>
      </w:pPr>
      <w:r>
        <w:rPr>
          <w:rFonts w:ascii="Lexend" w:hAnsi="Lexend"/>
          <w:color w:val="000000"/>
          <w:sz w:val="22"/>
          <w:szCs w:val="22"/>
        </w:rPr>
        <w:t xml:space="preserve">Experience leading or managing a small Talent Acquisition, recruitment or resourcing team, including </w:t>
      </w:r>
      <w:r w:rsidR="000A6385" w:rsidRPr="000A6385">
        <w:rPr>
          <w:rFonts w:ascii="Lexend" w:hAnsi="Lexend"/>
          <w:color w:val="000000"/>
          <w:sz w:val="22"/>
          <w:szCs w:val="22"/>
        </w:rPr>
        <w:t>balancing direct recruitment delivery with team leadership,</w:t>
      </w:r>
      <w:r>
        <w:rPr>
          <w:rFonts w:ascii="Lexend" w:hAnsi="Lexend"/>
          <w:color w:val="000000"/>
          <w:sz w:val="22"/>
          <w:szCs w:val="22"/>
        </w:rPr>
        <w:t xml:space="preserve"> workload</w:t>
      </w:r>
      <w:r w:rsidR="000A6385" w:rsidRPr="000A6385">
        <w:rPr>
          <w:rFonts w:ascii="Lexend" w:hAnsi="Lexend"/>
          <w:color w:val="000000"/>
          <w:sz w:val="22"/>
          <w:szCs w:val="22"/>
        </w:rPr>
        <w:t xml:space="preserve"> management</w:t>
      </w:r>
      <w:r>
        <w:rPr>
          <w:rFonts w:ascii="Lexend" w:hAnsi="Lexend"/>
          <w:color w:val="000000"/>
          <w:sz w:val="22"/>
          <w:szCs w:val="22"/>
        </w:rPr>
        <w:t>, coaching</w:t>
      </w:r>
      <w:r w:rsidR="000A6385" w:rsidRPr="000A6385">
        <w:rPr>
          <w:rFonts w:ascii="Lexend" w:hAnsi="Lexend"/>
          <w:color w:val="000000"/>
          <w:sz w:val="22"/>
          <w:szCs w:val="22"/>
        </w:rPr>
        <w:t>, service quality</w:t>
      </w:r>
      <w:r>
        <w:rPr>
          <w:rFonts w:ascii="Lexend" w:hAnsi="Lexend"/>
          <w:color w:val="000000"/>
          <w:sz w:val="22"/>
          <w:szCs w:val="22"/>
        </w:rPr>
        <w:t xml:space="preserve"> and </w:t>
      </w:r>
      <w:r w:rsidR="000A6385" w:rsidRPr="000A6385">
        <w:rPr>
          <w:rFonts w:ascii="Lexend" w:hAnsi="Lexend"/>
          <w:color w:val="000000"/>
          <w:sz w:val="22"/>
          <w:szCs w:val="22"/>
        </w:rPr>
        <w:t>continuous improvement</w:t>
      </w:r>
      <w:r>
        <w:rPr>
          <w:rFonts w:ascii="Lexend" w:hAnsi="Lexend"/>
          <w:color w:val="000000"/>
          <w:sz w:val="22"/>
          <w:szCs w:val="22"/>
        </w:rPr>
        <w:t>.</w:t>
      </w:r>
    </w:p>
    <w:p w14:paraId="3F2A9554" w14:textId="77777777" w:rsidR="00F93FE7" w:rsidRDefault="00F93FE7" w:rsidP="00F93FE7">
      <w:pPr>
        <w:pStyle w:val="ListParagraph"/>
        <w:numPr>
          <w:ilvl w:val="0"/>
          <w:numId w:val="7"/>
        </w:numPr>
      </w:pPr>
      <w:r>
        <w:rPr>
          <w:rFonts w:ascii="Lexend" w:hAnsi="Lexend"/>
          <w:color w:val="000000"/>
          <w:sz w:val="22"/>
          <w:szCs w:val="22"/>
        </w:rPr>
        <w:t>Experience helping to shape, build or embed a Talent Acquisition strategy, roadmap, service model or consistent set of recruitment standards.</w:t>
      </w:r>
    </w:p>
    <w:p w14:paraId="5FAF7FAC" w14:textId="77777777" w:rsidR="00F93FE7" w:rsidRDefault="00F93FE7" w:rsidP="00F93FE7">
      <w:pPr>
        <w:pStyle w:val="ListParagraph"/>
        <w:numPr>
          <w:ilvl w:val="0"/>
          <w:numId w:val="7"/>
        </w:numPr>
      </w:pPr>
      <w:r>
        <w:rPr>
          <w:rFonts w:ascii="Lexend" w:hAnsi="Lexend"/>
          <w:color w:val="000000"/>
          <w:sz w:val="22"/>
          <w:szCs w:val="22"/>
        </w:rPr>
        <w:t>Experience operating as a strategic Talent Acquisition partner to business leaders and hiring managers, including shaping hiring plans, constructively challenging approach, improving assessment quality and supporting better recruitment decision-making.</w:t>
      </w:r>
    </w:p>
    <w:p w14:paraId="353262F3" w14:textId="77777777" w:rsidR="00F6049F" w:rsidRDefault="00CC2F74" w:rsidP="008F4B5E">
      <w:pPr>
        <w:pStyle w:val="ListParagraph"/>
        <w:numPr>
          <w:ilvl w:val="0"/>
          <w:numId w:val="7"/>
        </w:numPr>
      </w:pPr>
      <w:r>
        <w:rPr>
          <w:rFonts w:ascii="Lexend" w:hAnsi="Lexend"/>
          <w:color w:val="000000"/>
          <w:sz w:val="22"/>
          <w:szCs w:val="22"/>
        </w:rPr>
        <w:t>Experience managing agency relationships, external hiring activity</w:t>
      </w:r>
      <w:r w:rsidR="008F4B5E" w:rsidRPr="008F4B5E">
        <w:rPr>
          <w:rFonts w:ascii="Lexend" w:hAnsi="Lexend"/>
          <w:color w:val="000000"/>
          <w:sz w:val="22"/>
          <w:szCs w:val="22"/>
        </w:rPr>
        <w:t xml:space="preserve"> and </w:t>
      </w:r>
      <w:r w:rsidRPr="00F3122E">
        <w:rPr>
          <w:rFonts w:ascii="Lexend" w:hAnsi="Lexend"/>
          <w:color w:val="000000"/>
          <w:sz w:val="22"/>
          <w:szCs w:val="22"/>
        </w:rPr>
        <w:t>direct sourcing approaches</w:t>
      </w:r>
      <w:r>
        <w:rPr>
          <w:rFonts w:ascii="Lexend" w:hAnsi="Lexend"/>
          <w:color w:val="000000"/>
          <w:sz w:val="22"/>
          <w:szCs w:val="22"/>
        </w:rPr>
        <w:t>, with a focus on quality, control, cost effectiveness</w:t>
      </w:r>
      <w:r w:rsidR="008F4B5E" w:rsidRPr="008F4B5E">
        <w:rPr>
          <w:rFonts w:ascii="Lexend" w:hAnsi="Lexend"/>
          <w:color w:val="000000"/>
          <w:sz w:val="22"/>
          <w:szCs w:val="22"/>
        </w:rPr>
        <w:t xml:space="preserve"> and </w:t>
      </w:r>
      <w:r w:rsidRPr="00F3122E">
        <w:rPr>
          <w:rFonts w:ascii="Lexend" w:hAnsi="Lexend"/>
          <w:color w:val="000000"/>
          <w:sz w:val="22"/>
          <w:szCs w:val="22"/>
        </w:rPr>
        <w:t>reduced agency reliance</w:t>
      </w:r>
      <w:r>
        <w:rPr>
          <w:rFonts w:ascii="Lexend" w:hAnsi="Lexend"/>
          <w:color w:val="000000"/>
          <w:sz w:val="22"/>
          <w:szCs w:val="22"/>
        </w:rPr>
        <w:t>.</w:t>
      </w:r>
    </w:p>
    <w:p w14:paraId="5A8FF587" w14:textId="77777777" w:rsidR="008F4B5E" w:rsidRPr="008F4B5E" w:rsidRDefault="008F4B5E" w:rsidP="008F4B5E">
      <w:pPr>
        <w:pStyle w:val="ListParagraph"/>
        <w:numPr>
          <w:ilvl w:val="0"/>
          <w:numId w:val="7"/>
        </w:numPr>
      </w:pPr>
      <w:r>
        <w:rPr>
          <w:rFonts w:ascii="Lexend" w:hAnsi="Lexend"/>
          <w:color w:val="000000"/>
          <w:sz w:val="22"/>
          <w:szCs w:val="22"/>
        </w:rPr>
        <w:t>Experience assessing contractor engagements for IR35 purposes and ensuring appropriate compliance, governance, decision-making and record keeping.</w:t>
      </w:r>
    </w:p>
    <w:p w14:paraId="25F93E21" w14:textId="77777777" w:rsidR="00F93FE7" w:rsidRDefault="00F93FE7" w:rsidP="00F93FE7">
      <w:pPr>
        <w:pStyle w:val="ListParagraph"/>
        <w:numPr>
          <w:ilvl w:val="0"/>
          <w:numId w:val="7"/>
        </w:numPr>
      </w:pPr>
      <w:r>
        <w:rPr>
          <w:rFonts w:ascii="Lexend" w:hAnsi="Lexend"/>
          <w:color w:val="000000"/>
          <w:sz w:val="22"/>
          <w:szCs w:val="22"/>
        </w:rPr>
        <w:t>Strong understanding of recruitment process control, candidate data management, governance and compliance within a Talent Acquisition environment.</w:t>
      </w:r>
    </w:p>
    <w:p w14:paraId="6D7ADF78" w14:textId="77777777" w:rsidR="00F6049F" w:rsidRDefault="00CC2F74" w:rsidP="006A478F">
      <w:pPr>
        <w:pStyle w:val="ListParagraph"/>
        <w:numPr>
          <w:ilvl w:val="0"/>
          <w:numId w:val="7"/>
        </w:numPr>
      </w:pPr>
      <w:r>
        <w:rPr>
          <w:rFonts w:ascii="Lexend" w:hAnsi="Lexend"/>
          <w:color w:val="000000"/>
          <w:sz w:val="22"/>
          <w:szCs w:val="22"/>
        </w:rPr>
        <w:t>Experience using recruitment data, service insight, source effectiveness</w:t>
      </w:r>
      <w:r w:rsidR="006A478F" w:rsidRPr="006A478F">
        <w:rPr>
          <w:rFonts w:ascii="Lexend" w:hAnsi="Lexend"/>
          <w:color w:val="000000"/>
          <w:sz w:val="22"/>
          <w:szCs w:val="22"/>
        </w:rPr>
        <w:t xml:space="preserve">, </w:t>
      </w:r>
      <w:r>
        <w:rPr>
          <w:rFonts w:ascii="Lexend" w:hAnsi="Lexend"/>
          <w:color w:val="000000"/>
          <w:sz w:val="22"/>
          <w:szCs w:val="22"/>
        </w:rPr>
        <w:t>quality-of-hire information</w:t>
      </w:r>
      <w:r w:rsidR="006A478F" w:rsidRPr="006A478F">
        <w:rPr>
          <w:rFonts w:ascii="Lexend" w:hAnsi="Lexend"/>
          <w:color w:val="000000"/>
          <w:sz w:val="22"/>
          <w:szCs w:val="22"/>
        </w:rPr>
        <w:t xml:space="preserve"> and </w:t>
      </w:r>
      <w:r w:rsidRPr="00A47B1E">
        <w:rPr>
          <w:rFonts w:ascii="Lexend" w:hAnsi="Lexend"/>
          <w:color w:val="000000"/>
          <w:sz w:val="22"/>
          <w:szCs w:val="22"/>
        </w:rPr>
        <w:t>retention</w:t>
      </w:r>
      <w:r w:rsidR="006A478F" w:rsidRPr="006A478F">
        <w:rPr>
          <w:rFonts w:ascii="Lexend" w:hAnsi="Lexend"/>
          <w:color w:val="000000"/>
          <w:sz w:val="22"/>
          <w:szCs w:val="22"/>
        </w:rPr>
        <w:t xml:space="preserve"> outcomes</w:t>
      </w:r>
      <w:r w:rsidRPr="00DA05E5">
        <w:rPr>
          <w:rFonts w:ascii="Lexend" w:hAnsi="Lexend"/>
          <w:color w:val="000000"/>
          <w:sz w:val="22"/>
          <w:szCs w:val="22"/>
        </w:rPr>
        <w:t xml:space="preserve"> </w:t>
      </w:r>
      <w:r>
        <w:rPr>
          <w:rFonts w:ascii="Lexend" w:hAnsi="Lexend"/>
          <w:color w:val="000000"/>
          <w:sz w:val="22"/>
          <w:szCs w:val="22"/>
        </w:rPr>
        <w:t>to monitor performance and support evidence-based recommendations.</w:t>
      </w:r>
    </w:p>
    <w:p w14:paraId="26BF0BE9" w14:textId="77777777" w:rsidR="00F93FE7" w:rsidRDefault="00F93FE7" w:rsidP="00F93FE7">
      <w:pPr>
        <w:pStyle w:val="ListParagraph"/>
        <w:numPr>
          <w:ilvl w:val="0"/>
          <w:numId w:val="7"/>
        </w:numPr>
      </w:pPr>
      <w:r>
        <w:rPr>
          <w:rFonts w:ascii="Lexend" w:hAnsi="Lexend"/>
          <w:color w:val="000000"/>
          <w:sz w:val="22"/>
          <w:szCs w:val="22"/>
        </w:rPr>
        <w:t>Experience leading recruitment delivery through periods of high demand, reduced cover or competing priorities, while maintaining service quality and candidate experience.</w:t>
      </w:r>
    </w:p>
    <w:p w14:paraId="5066F4F1" w14:textId="77777777" w:rsidR="00F6049F" w:rsidRDefault="00CC2F74" w:rsidP="008B0900">
      <w:pPr>
        <w:pStyle w:val="ListParagraph"/>
        <w:numPr>
          <w:ilvl w:val="0"/>
          <w:numId w:val="7"/>
        </w:numPr>
      </w:pPr>
      <w:r>
        <w:rPr>
          <w:rFonts w:ascii="Lexend" w:hAnsi="Lexend"/>
          <w:color w:val="000000"/>
          <w:sz w:val="22"/>
          <w:szCs w:val="22"/>
        </w:rPr>
        <w:t>Strong organisational judgement</w:t>
      </w:r>
      <w:r w:rsidR="008B0900" w:rsidRPr="008B0900">
        <w:rPr>
          <w:rFonts w:ascii="Lexend" w:hAnsi="Lexend"/>
          <w:color w:val="000000"/>
          <w:sz w:val="22"/>
          <w:szCs w:val="22"/>
        </w:rPr>
        <w:t xml:space="preserve"> and influencing skills</w:t>
      </w:r>
      <w:r>
        <w:rPr>
          <w:rFonts w:ascii="Lexend" w:hAnsi="Lexend"/>
          <w:color w:val="000000"/>
          <w:sz w:val="22"/>
          <w:szCs w:val="22"/>
        </w:rPr>
        <w:t>, with the ability to manage competing priorities, maintain delivery momentum and uphold high standards of accuracy and professionalism.</w:t>
      </w:r>
    </w:p>
    <w:p w14:paraId="5FFFB5D7" w14:textId="77777777" w:rsidR="00A500B8" w:rsidRDefault="00A500B8">
      <w:pPr>
        <w:rPr>
          <w:rFonts w:ascii="Lexend" w:hAnsi="Lexend"/>
          <w:b/>
          <w:bCs/>
          <w:color w:val="1739E5"/>
        </w:rPr>
      </w:pPr>
    </w:p>
    <w:p w14:paraId="77BCE44F" w14:textId="5B5ED434" w:rsidR="00141F7C" w:rsidRDefault="00141F7C">
      <w:pPr>
        <w:rPr>
          <w:kern w:val="2"/>
          <w:szCs w:val="24"/>
          <w14:ligatures w14:val="standardContextual"/>
        </w:rPr>
      </w:pPr>
      <w:r>
        <w:rPr>
          <w:rFonts w:ascii="Lexend" w:hAnsi="Lexend"/>
          <w:b/>
          <w:bCs/>
          <w:color w:val="1739E5"/>
        </w:rPr>
        <w:t>Desirable</w:t>
      </w:r>
    </w:p>
    <w:p w14:paraId="230B5EBC" w14:textId="77777777" w:rsidR="00CE3B4E" w:rsidRDefault="00CE3B4E" w:rsidP="00CE3B4E">
      <w:pPr>
        <w:pStyle w:val="ListParagraph"/>
        <w:numPr>
          <w:ilvl w:val="0"/>
          <w:numId w:val="8"/>
        </w:numPr>
        <w:rPr>
          <w:kern w:val="2"/>
          <w:szCs w:val="24"/>
          <w14:ligatures w14:val="standardContextual"/>
        </w:rPr>
      </w:pPr>
      <w:r>
        <w:rPr>
          <w:rFonts w:ascii="Lexend" w:hAnsi="Lexend"/>
          <w:color w:val="000000"/>
          <w:sz w:val="22"/>
          <w:szCs w:val="22"/>
        </w:rPr>
        <w:t>Experience recruiting for high-volume, specialist or business-critical roles within a complex organisation.</w:t>
      </w:r>
    </w:p>
    <w:p w14:paraId="063E07F3" w14:textId="77777777" w:rsidR="00CE3B4E" w:rsidRDefault="00CE3B4E" w:rsidP="00CE3B4E">
      <w:pPr>
        <w:pStyle w:val="ListParagraph"/>
        <w:numPr>
          <w:ilvl w:val="0"/>
          <w:numId w:val="8"/>
        </w:numPr>
      </w:pPr>
      <w:r>
        <w:rPr>
          <w:rFonts w:ascii="Lexend" w:hAnsi="Lexend"/>
          <w:color w:val="000000"/>
          <w:sz w:val="22"/>
          <w:szCs w:val="22"/>
        </w:rPr>
        <w:t>Experience using ATS platforms such as Eploy or similar systems to support recruitment control, reporting and candidate management.</w:t>
      </w:r>
    </w:p>
    <w:p w14:paraId="14C3AADB" w14:textId="77777777" w:rsidR="00CE3B4E" w:rsidRPr="00655452" w:rsidRDefault="00CE3B4E" w:rsidP="00CE3B4E">
      <w:pPr>
        <w:pStyle w:val="ListParagraph"/>
        <w:numPr>
          <w:ilvl w:val="0"/>
          <w:numId w:val="8"/>
        </w:numPr>
      </w:pPr>
      <w:r>
        <w:rPr>
          <w:rFonts w:ascii="Lexend" w:hAnsi="Lexend"/>
          <w:color w:val="000000"/>
          <w:sz w:val="22"/>
          <w:szCs w:val="22"/>
        </w:rPr>
        <w:t>Experience working in a regulated, governance-led or operationally complex environment, with an understanding of fair, inclusive and compliant recruitment practice.</w:t>
      </w:r>
    </w:p>
    <w:p w14:paraId="2BE1884D" w14:textId="77777777" w:rsidR="00655452" w:rsidRDefault="00655452" w:rsidP="00655452"/>
    <w:p w14:paraId="5E76CDF6" w14:textId="77777777" w:rsidR="00655452" w:rsidRDefault="00655452" w:rsidP="00655452"/>
    <w:p w14:paraId="1F682DE1" w14:textId="77777777" w:rsidR="00912279" w:rsidRDefault="00912279">
      <w:pPr>
        <w:rPr>
          <w:rFonts w:ascii="Lexend" w:hAnsi="Lexend"/>
          <w:b/>
          <w:bCs/>
          <w:color w:val="1739E5"/>
        </w:rPr>
      </w:pPr>
    </w:p>
    <w:p w14:paraId="77D7D0FB" w14:textId="2D9099C7" w:rsidR="00141F7C" w:rsidRDefault="00141F7C">
      <w:pPr>
        <w:rPr>
          <w:kern w:val="2"/>
          <w:szCs w:val="24"/>
          <w14:ligatures w14:val="standardContextual"/>
        </w:rPr>
      </w:pPr>
      <w:r>
        <w:rPr>
          <w:rFonts w:ascii="Lexend" w:hAnsi="Lexend"/>
          <w:b/>
          <w:bCs/>
          <w:color w:val="1739E5"/>
        </w:rPr>
        <w:lastRenderedPageBreak/>
        <w:t>Pre-Employment Checks &amp; Eligibility to Work</w:t>
      </w:r>
    </w:p>
    <w:p w14:paraId="1694666F" w14:textId="77777777" w:rsidR="00141F7C" w:rsidRDefault="00141F7C">
      <w:pPr>
        <w:rPr>
          <w:kern w:val="2"/>
          <w:szCs w:val="24"/>
          <w14:ligatures w14:val="standardContextual"/>
        </w:rPr>
      </w:pPr>
      <w:r>
        <w:rPr>
          <w:rFonts w:ascii="Lexend" w:hAnsi="Lexend"/>
          <w:color w:val="000000"/>
          <w:sz w:val="22"/>
          <w:szCs w:val="22"/>
        </w:rPr>
        <w:t>To comply with our regulatory responsibilities, this role will be subject to pre-employment screening. This includes a criminal record check, employment references, verification of your right to work in the UK and a satisfactory credit check.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4"/>
      </w:tblGrid>
      <w:tr w:rsidR="00E31550" w14:paraId="626ED67B" w14:textId="77777777" w:rsidTr="00407493">
        <w:tc>
          <w:tcPr>
            <w:tcW w:w="10054" w:type="dxa"/>
          </w:tcPr>
          <w:p w14:paraId="17D75F1C" w14:textId="77777777" w:rsidR="00E31550" w:rsidRDefault="00E31550" w:rsidP="00407493">
            <w:pPr>
              <w:rPr>
                <w:rFonts w:ascii="Lexend" w:hAnsi="Lexend"/>
                <w:b/>
                <w:color w:val="1739E5"/>
                <w:szCs w:val="24"/>
              </w:rPr>
            </w:pPr>
          </w:p>
          <w:p w14:paraId="3C687CCE" w14:textId="77777777" w:rsidR="00E31550" w:rsidRPr="008C2EEB" w:rsidRDefault="00E31550" w:rsidP="00407493">
            <w:pPr>
              <w:rPr>
                <w:rFonts w:ascii="Lexend" w:hAnsi="Lexend"/>
                <w:b/>
                <w:color w:val="1739E5"/>
                <w:szCs w:val="24"/>
              </w:rPr>
            </w:pPr>
            <w:r w:rsidRPr="008C2EEB">
              <w:rPr>
                <w:rFonts w:ascii="Lexend" w:hAnsi="Lexend"/>
                <w:b/>
                <w:color w:val="1739E5"/>
                <w:szCs w:val="24"/>
              </w:rPr>
              <w:t>We’ll check these</w:t>
            </w:r>
          </w:p>
          <w:p w14:paraId="0F88B731" w14:textId="77777777" w:rsidR="00E31550" w:rsidRDefault="00E31550" w:rsidP="00407493">
            <w:pPr>
              <w:rPr>
                <w:rFonts w:ascii="Lexend" w:hAnsi="Lexend"/>
                <w:bCs/>
                <w:color w:val="808080" w:themeColor="background1" w:themeShade="80"/>
                <w:sz w:val="22"/>
                <w:szCs w:val="22"/>
              </w:rPr>
            </w:pPr>
            <w:r>
              <w:rPr>
                <w:rFonts w:ascii="Lexend" w:hAnsi="Lexend"/>
                <w:sz w:val="22"/>
                <w:szCs w:val="22"/>
                <w:shd w:val="clear" w:color="auto" w:fill="FFFFFF"/>
              </w:rPr>
              <w:t xml:space="preserve">Due to your access to employee and business data, we’ll complete a </w:t>
            </w:r>
            <w:r w:rsidRPr="00A23F71">
              <w:rPr>
                <w:rFonts w:ascii="Lexend" w:hAnsi="Lexend"/>
                <w:sz w:val="22"/>
                <w:szCs w:val="22"/>
                <w:shd w:val="clear" w:color="auto" w:fill="FFFFFF"/>
              </w:rPr>
              <w:t xml:space="preserve">DBS and </w:t>
            </w:r>
            <w:r>
              <w:rPr>
                <w:rFonts w:ascii="Lexend" w:hAnsi="Lexend"/>
                <w:sz w:val="22"/>
                <w:szCs w:val="22"/>
                <w:shd w:val="clear" w:color="auto" w:fill="FFFFFF"/>
              </w:rPr>
              <w:t xml:space="preserve">finance </w:t>
            </w:r>
            <w:r w:rsidRPr="00A23F71">
              <w:rPr>
                <w:rFonts w:ascii="Lexend" w:hAnsi="Lexend"/>
                <w:sz w:val="22"/>
                <w:szCs w:val="22"/>
                <w:shd w:val="clear" w:color="auto" w:fill="FFFFFF"/>
              </w:rPr>
              <w:t>check</w:t>
            </w:r>
            <w:r>
              <w:rPr>
                <w:rFonts w:ascii="Lexend" w:hAnsi="Lexend"/>
                <w:sz w:val="22"/>
                <w:szCs w:val="22"/>
                <w:shd w:val="clear" w:color="auto" w:fill="FFFFFF"/>
              </w:rPr>
              <w:t xml:space="preserve"> before you join us.</w:t>
            </w:r>
          </w:p>
          <w:p w14:paraId="0AE889CD" w14:textId="77777777" w:rsidR="00E31550" w:rsidRDefault="00E31550" w:rsidP="00407493">
            <w:pPr>
              <w:rPr>
                <w:rFonts w:ascii="Lexend" w:hAnsi="Lexend"/>
                <w:b/>
                <w:color w:val="1739E5"/>
                <w:szCs w:val="24"/>
              </w:rPr>
            </w:pPr>
          </w:p>
          <w:p w14:paraId="15FB3D64" w14:textId="77777777" w:rsidR="00E31550" w:rsidRPr="003D1EDA" w:rsidRDefault="00E31550" w:rsidP="00407493">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E31550" w14:paraId="3C504F93" w14:textId="77777777" w:rsidTr="00407493">
        <w:tc>
          <w:tcPr>
            <w:tcW w:w="10054" w:type="dxa"/>
          </w:tcPr>
          <w:p w14:paraId="51270C84" w14:textId="77777777" w:rsidR="00E31550" w:rsidRDefault="00E31550" w:rsidP="00407493">
            <w:pPr>
              <w:rPr>
                <w:rFonts w:ascii="Lexend" w:hAnsi="Lexend" w:cstheme="minorHAnsi"/>
                <w:b/>
                <w:sz w:val="22"/>
                <w:szCs w:val="22"/>
              </w:rPr>
            </w:pPr>
            <w:r w:rsidRPr="00FB1D01">
              <w:rPr>
                <w:rFonts w:ascii="Lexend" w:hAnsi="Lexend" w:cstheme="minorHAnsi"/>
                <w:b/>
                <w:sz w:val="22"/>
                <w:szCs w:val="22"/>
              </w:rPr>
              <w:t>About us</w:t>
            </w:r>
            <w:r>
              <w:rPr>
                <w:rFonts w:ascii="Lexend" w:hAnsi="Lexend" w:cstheme="minorHAnsi"/>
                <w:b/>
                <w:sz w:val="22"/>
                <w:szCs w:val="22"/>
              </w:rPr>
              <w:t xml:space="preserve"> </w:t>
            </w:r>
            <w:r w:rsidRPr="00975F7A">
              <w:rPr>
                <w:rFonts w:ascii="Lexend" w:hAnsi="Lexend" w:cstheme="minorHAnsi"/>
                <w:b/>
                <w:sz w:val="22"/>
                <w:szCs w:val="22"/>
                <w:highlight w:val="yellow"/>
              </w:rPr>
              <w:t>UPDATE</w:t>
            </w:r>
            <w:r>
              <w:rPr>
                <w:rFonts w:ascii="Lexend" w:hAnsi="Lexend" w:cstheme="minorHAnsi"/>
                <w:b/>
                <w:sz w:val="22"/>
                <w:szCs w:val="22"/>
              </w:rPr>
              <w:t xml:space="preserve"> </w:t>
            </w:r>
          </w:p>
          <w:p w14:paraId="62180A01" w14:textId="77777777" w:rsidR="00E31550" w:rsidRPr="00BA17E9" w:rsidRDefault="00E31550" w:rsidP="00407493">
            <w:pPr>
              <w:jc w:val="both"/>
              <w:rPr>
                <w:rFonts w:ascii="Lexend" w:hAnsi="Lexend" w:cstheme="minorHAnsi"/>
                <w:b/>
                <w:sz w:val="22"/>
                <w:szCs w:val="22"/>
              </w:rPr>
            </w:pPr>
            <w:r w:rsidRPr="00BA17E9">
              <w:rPr>
                <w:rFonts w:ascii="Lexend" w:hAnsi="Lexend"/>
                <w:sz w:val="22"/>
                <w:szCs w:val="22"/>
                <w:shd w:val="clear" w:color="auto" w:fill="FFFFFF"/>
              </w:rPr>
              <w:t xml:space="preserve">We’re the company behind the Motability Scheme. We </w:t>
            </w:r>
            <w:r w:rsidRPr="00BA17E9">
              <w:rPr>
                <w:rFonts w:ascii="Lexend" w:hAnsi="Lexend"/>
                <w:sz w:val="22"/>
                <w:szCs w:val="22"/>
              </w:rPr>
              <w:t xml:space="preserve">exist to deliver smart, sustainable solutions that improve our customers’ mobility in a fast-changing world. We’re </w:t>
            </w:r>
            <w:r w:rsidRPr="00BA17E9">
              <w:rPr>
                <w:rFonts w:ascii="Lexend" w:hAnsi="Lexend"/>
                <w:sz w:val="22"/>
                <w:szCs w:val="22"/>
                <w:shd w:val="clear" w:color="auto" w:fill="FFFFFF"/>
              </w:rPr>
              <w:t>the UK’s largest car leasing company and we help over 750,000 people get on the road.</w:t>
            </w:r>
          </w:p>
          <w:p w14:paraId="4F44B156" w14:textId="77777777" w:rsidR="00E31550" w:rsidRPr="00BA17E9" w:rsidRDefault="00E31550" w:rsidP="00407493">
            <w:pPr>
              <w:pStyle w:val="xmsonormal"/>
              <w:spacing w:before="0" w:beforeAutospacing="0" w:after="0" w:afterAutospacing="0"/>
              <w:jc w:val="both"/>
            </w:pPr>
          </w:p>
          <w:p w14:paraId="19541C71" w14:textId="77777777" w:rsidR="00E31550" w:rsidRPr="006D5FD0" w:rsidRDefault="00E31550" w:rsidP="00407493">
            <w:pPr>
              <w:pStyle w:val="xmsonormal"/>
              <w:spacing w:before="0" w:beforeAutospacing="0" w:after="0" w:afterAutospacing="0"/>
              <w:jc w:val="both"/>
              <w:rPr>
                <w:sz w:val="24"/>
                <w:szCs w:val="24"/>
              </w:rPr>
            </w:pPr>
            <w:r w:rsidRPr="00BA17E9">
              <w:rPr>
                <w:rFonts w:ascii="Lexend" w:hAnsi="Lexend"/>
              </w:rPr>
              <w:t>We employ over 1800 people, across London, Bristol, Edinburgh, and Coalville. We know our people are key to our success, so we aim to create an environment that allows our employees to flourish. We look for highly motivated people with a combination of commercial sense and real enthusiasm to meet our customers' needs</w:t>
            </w:r>
            <w:r w:rsidRPr="006D5FD0">
              <w:rPr>
                <w:rFonts w:ascii="Lexend" w:hAnsi="Lexend"/>
              </w:rPr>
              <w:t>.</w:t>
            </w:r>
          </w:p>
          <w:p w14:paraId="4AD3D99E" w14:textId="77777777" w:rsidR="00E31550" w:rsidRPr="004E251E" w:rsidRDefault="00E31550" w:rsidP="00407493">
            <w:pPr>
              <w:rPr>
                <w:rFonts w:ascii="Lexend" w:hAnsi="Lexend" w:cstheme="minorHAnsi"/>
                <w:sz w:val="22"/>
                <w:szCs w:val="18"/>
              </w:rPr>
            </w:pPr>
          </w:p>
        </w:tc>
      </w:tr>
      <w:tr w:rsidR="00E31550" w14:paraId="2882092C" w14:textId="77777777" w:rsidTr="00407493">
        <w:tc>
          <w:tcPr>
            <w:tcW w:w="10054" w:type="dxa"/>
          </w:tcPr>
          <w:p w14:paraId="700997AF" w14:textId="77777777" w:rsidR="00E31550" w:rsidRPr="00B40FD7" w:rsidRDefault="00E31550" w:rsidP="00407493">
            <w:pPr>
              <w:rPr>
                <w:rFonts w:ascii="Lexend" w:hAnsi="Lexend" w:cstheme="minorHAnsi"/>
                <w:b/>
                <w:sz w:val="22"/>
                <w:szCs w:val="22"/>
              </w:rPr>
            </w:pPr>
            <w:r w:rsidRPr="00FB1D01">
              <w:rPr>
                <w:rFonts w:ascii="Lexend" w:hAnsi="Lexend" w:cstheme="minorHAnsi"/>
                <w:b/>
                <w:sz w:val="22"/>
                <w:szCs w:val="22"/>
              </w:rPr>
              <w:t>What we do</w:t>
            </w:r>
          </w:p>
          <w:p w14:paraId="3B0D1A3F" w14:textId="77777777" w:rsidR="00E31550" w:rsidRDefault="00E31550" w:rsidP="00407493">
            <w:pPr>
              <w:pStyle w:val="xmsonormal"/>
              <w:spacing w:before="0" w:beforeAutospacing="0" w:after="0" w:afterAutospacing="0"/>
              <w:jc w:val="both"/>
              <w:rPr>
                <w:rFonts w:ascii="Lexend" w:hAnsi="Lexend"/>
              </w:rPr>
            </w:pPr>
            <w:r w:rsidRPr="006D5FD0">
              <w:rPr>
                <w:rFonts w:ascii="Lexend" w:hAnsi="Lexend"/>
              </w:rPr>
              <w:t>We lease a wide range of tailored mobility solutions to people who receive of one of the Government’s qualifying mobility allowances. Our customers choose a car, Wheelchair Accessible Vehicle (WAV), scooter or powered wheelchair that best suits their needs. We take care of their insurance, breakdown, servicing and more, as part of our worry-free package.</w:t>
            </w:r>
          </w:p>
          <w:p w14:paraId="00B4BE87" w14:textId="77777777" w:rsidR="00E31550" w:rsidRDefault="00E31550" w:rsidP="00407493">
            <w:pPr>
              <w:pStyle w:val="xmsonormal"/>
              <w:spacing w:before="0" w:beforeAutospacing="0" w:after="0" w:afterAutospacing="0"/>
              <w:jc w:val="both"/>
              <w:rPr>
                <w:rFonts w:ascii="Lexend" w:hAnsi="Lexend"/>
              </w:rPr>
            </w:pPr>
          </w:p>
          <w:p w14:paraId="30FDFA24" w14:textId="77777777" w:rsidR="00E31550" w:rsidRDefault="00E31550" w:rsidP="00407493">
            <w:pPr>
              <w:pStyle w:val="xmsonormal"/>
              <w:spacing w:before="0" w:beforeAutospacing="0" w:after="0" w:afterAutospacing="0"/>
              <w:jc w:val="both"/>
              <w:rPr>
                <w:rFonts w:ascii="Lexend" w:hAnsi="Lexend"/>
              </w:rPr>
            </w:pPr>
            <w:r>
              <w:rPr>
                <w:rFonts w:ascii="Lexend" w:hAnsi="Lexend"/>
              </w:rPr>
              <w:t>At the end of the lease, our customers can exchange their vehicle for a brand-new model. Each year we sell and move around 200,000 cars. This makes us the largest supplier of single-source vehicles back into the used car market.</w:t>
            </w:r>
          </w:p>
          <w:p w14:paraId="1A71FA4B" w14:textId="77777777" w:rsidR="00E31550" w:rsidRPr="006D5FD0" w:rsidRDefault="00E31550" w:rsidP="00407493">
            <w:pPr>
              <w:pStyle w:val="xmsonormal"/>
              <w:spacing w:before="0" w:beforeAutospacing="0" w:after="0" w:afterAutospacing="0"/>
              <w:jc w:val="both"/>
              <w:rPr>
                <w:rFonts w:ascii="Lexend" w:hAnsi="Lexend"/>
              </w:rPr>
            </w:pPr>
          </w:p>
          <w:p w14:paraId="219BCB9A" w14:textId="77777777" w:rsidR="00E31550" w:rsidRPr="006D5FD0" w:rsidRDefault="00E31550" w:rsidP="00407493">
            <w:pPr>
              <w:pStyle w:val="xmsonormal"/>
              <w:spacing w:before="0" w:beforeAutospacing="0" w:after="0" w:afterAutospacing="0"/>
              <w:jc w:val="both"/>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Pr="006D5FD0">
              <w:rPr>
                <w:rFonts w:ascii="Lexend" w:hAnsi="Lexend"/>
              </w:rPr>
              <w:t>We pride ourselves on delivering outstanding customer service, with an independent customer satisfaction rating of 9.6 out of 10.</w:t>
            </w:r>
          </w:p>
          <w:p w14:paraId="70DEA58D" w14:textId="77777777" w:rsidR="00E31550" w:rsidRPr="004E251E" w:rsidRDefault="00E31550" w:rsidP="00407493">
            <w:pPr>
              <w:rPr>
                <w:rFonts w:ascii="Lexend" w:hAnsi="Lexend" w:cstheme="minorHAnsi"/>
                <w:szCs w:val="18"/>
              </w:rPr>
            </w:pPr>
          </w:p>
        </w:tc>
      </w:tr>
      <w:tr w:rsidR="00E31550" w14:paraId="3F32AA93" w14:textId="77777777" w:rsidTr="00407493">
        <w:tc>
          <w:tcPr>
            <w:tcW w:w="10054" w:type="dxa"/>
          </w:tcPr>
          <w:p w14:paraId="1FA6B148" w14:textId="77777777" w:rsidR="00E31550" w:rsidRPr="00FB1D01" w:rsidRDefault="00E31550" w:rsidP="00407493">
            <w:pPr>
              <w:rPr>
                <w:rFonts w:ascii="Lexend" w:hAnsi="Lexend" w:cstheme="minorHAnsi"/>
                <w:b/>
                <w:sz w:val="22"/>
                <w:szCs w:val="22"/>
              </w:rPr>
            </w:pPr>
            <w:r w:rsidRPr="00FB1D01">
              <w:rPr>
                <w:rFonts w:ascii="Lexend" w:hAnsi="Lexend" w:cstheme="minorHAnsi"/>
                <w:b/>
                <w:sz w:val="22"/>
                <w:szCs w:val="22"/>
              </w:rPr>
              <w:t>How we work</w:t>
            </w:r>
          </w:p>
          <w:p w14:paraId="58EBD7E5" w14:textId="77777777" w:rsidR="00E31550" w:rsidRPr="00BA17E9" w:rsidRDefault="00E31550" w:rsidP="00407493">
            <w:pPr>
              <w:jc w:val="both"/>
              <w:rPr>
                <w:rFonts w:ascii="Lexend" w:hAnsi="Lexend" w:cstheme="minorHAnsi"/>
                <w:sz w:val="22"/>
                <w:szCs w:val="22"/>
              </w:rPr>
            </w:pPr>
            <w:r w:rsidRPr="00BA17E9">
              <w:rPr>
                <w:rFonts w:ascii="Lexend" w:hAnsi="Lexend" w:cstheme="minorHAnsi"/>
                <w:sz w:val="22"/>
                <w:szCs w:val="22"/>
              </w:rPr>
              <w:t>We work in a hybrid way. That means remotely for up to two days each week and in our great office spaces the rest of the time. This gives us a good work/life balance and lets us collaborate and deliver for our customers.</w:t>
            </w:r>
            <w:r w:rsidRPr="00BA17E9">
              <w:rPr>
                <w:rFonts w:ascii="Lexend" w:hAnsi="Lexend"/>
                <w:sz w:val="22"/>
                <w:szCs w:val="22"/>
              </w:rPr>
              <w:t xml:space="preserve"> </w:t>
            </w:r>
            <w:hyperlink r:id="rId10" w:history="1">
              <w:r w:rsidRPr="00BA17E9">
                <w:rPr>
                  <w:rStyle w:val="Hyperlink"/>
                  <w:rFonts w:ascii="Lexend" w:hAnsi="Lexend"/>
                  <w:color w:val="0070C0"/>
                  <w:sz w:val="22"/>
                  <w:szCs w:val="22"/>
                </w:rPr>
                <w:t>Visit our website</w:t>
              </w:r>
            </w:hyperlink>
            <w:r w:rsidRPr="00BA17E9">
              <w:rPr>
                <w:rFonts w:ascii="Lexend" w:hAnsi="Lexend"/>
                <w:color w:val="0070C0"/>
                <w:sz w:val="22"/>
                <w:szCs w:val="22"/>
              </w:rPr>
              <w:t xml:space="preserve"> </w:t>
            </w:r>
            <w:r w:rsidRPr="00BA17E9">
              <w:rPr>
                <w:rFonts w:ascii="Lexend" w:hAnsi="Lexend"/>
                <w:sz w:val="22"/>
                <w:szCs w:val="22"/>
              </w:rPr>
              <w:t>to find out more.</w:t>
            </w:r>
          </w:p>
          <w:p w14:paraId="6AC643A1" w14:textId="77777777" w:rsidR="00E31550" w:rsidRPr="00BA17E9" w:rsidRDefault="00E31550" w:rsidP="00407493">
            <w:pPr>
              <w:jc w:val="both"/>
              <w:rPr>
                <w:rFonts w:ascii="Lexend" w:hAnsi="Lexend" w:cstheme="minorHAnsi"/>
                <w:sz w:val="22"/>
                <w:szCs w:val="22"/>
              </w:rPr>
            </w:pPr>
          </w:p>
          <w:p w14:paraId="531D76B7" w14:textId="77777777" w:rsidR="00E31550" w:rsidRPr="00BA17E9" w:rsidRDefault="00E31550" w:rsidP="00407493">
            <w:pPr>
              <w:jc w:val="both"/>
              <w:rPr>
                <w:rFonts w:ascii="Lexend" w:hAnsi="Lexend" w:cstheme="minorHAnsi"/>
                <w:sz w:val="22"/>
                <w:szCs w:val="22"/>
              </w:rPr>
            </w:pPr>
            <w:r w:rsidRPr="00BA17E9">
              <w:rPr>
                <w:rFonts w:ascii="Lexend" w:hAnsi="Lexend" w:cstheme="minorHAnsi"/>
                <w:sz w:val="22"/>
                <w:szCs w:val="22"/>
              </w:rPr>
              <w:t>We do our best to accommodate part-time and flexible working requests, where possible, to build on our culture of trust, empowerment, and flexibility.</w:t>
            </w:r>
          </w:p>
          <w:p w14:paraId="2C6034CE" w14:textId="77777777" w:rsidR="00E31550" w:rsidRPr="00BA17E9" w:rsidRDefault="00E31550" w:rsidP="00407493">
            <w:pPr>
              <w:jc w:val="both"/>
              <w:rPr>
                <w:rFonts w:ascii="Lexend" w:hAnsi="Lexend" w:cstheme="minorHAnsi"/>
                <w:sz w:val="22"/>
                <w:szCs w:val="22"/>
              </w:rPr>
            </w:pPr>
          </w:p>
          <w:p w14:paraId="01D69303" w14:textId="77777777" w:rsidR="00E31550" w:rsidRPr="00BA17E9" w:rsidRDefault="00E31550" w:rsidP="00407493">
            <w:pPr>
              <w:jc w:val="both"/>
              <w:rPr>
                <w:rFonts w:ascii="Lexend" w:hAnsi="Lexend" w:cstheme="minorHAnsi"/>
                <w:b/>
                <w:sz w:val="22"/>
                <w:szCs w:val="22"/>
              </w:rPr>
            </w:pPr>
            <w:r w:rsidRPr="00BA17E9">
              <w:rPr>
                <w:rFonts w:ascii="Lexend" w:hAnsi="Lexend" w:cstheme="minorHAnsi"/>
                <w:b/>
                <w:sz w:val="22"/>
                <w:szCs w:val="22"/>
              </w:rPr>
              <w:t>Our beliefs and values</w:t>
            </w:r>
          </w:p>
          <w:p w14:paraId="1FD29B34" w14:textId="77777777" w:rsidR="00E31550" w:rsidRPr="00BA17E9" w:rsidRDefault="00E31550" w:rsidP="00407493">
            <w:pPr>
              <w:pStyle w:val="xmsonormal"/>
              <w:spacing w:before="0" w:beforeAutospacing="0" w:after="0" w:afterAutospacing="0"/>
              <w:jc w:val="both"/>
              <w:rPr>
                <w:rFonts w:ascii="Lexend" w:hAnsi="Lexend"/>
              </w:rPr>
            </w:pPr>
            <w:r w:rsidRPr="00BA17E9">
              <w:rPr>
                <w:rFonts w:ascii="Lexend" w:hAnsi="Lexend"/>
              </w:rPr>
              <w:t>We believe in building a diverse workforce, where our people are empowered to attend work as their true selves. We encourage people from all backgrounds to apply.</w:t>
            </w:r>
          </w:p>
          <w:p w14:paraId="6D98EDCF" w14:textId="77777777" w:rsidR="00E31550" w:rsidRPr="00BA17E9" w:rsidRDefault="00E31550" w:rsidP="00407493">
            <w:pPr>
              <w:pStyle w:val="xmsonormal"/>
              <w:spacing w:before="0" w:beforeAutospacing="0" w:after="0" w:afterAutospacing="0"/>
              <w:jc w:val="both"/>
              <w:rPr>
                <w:rFonts w:ascii="Lexend" w:hAnsi="Lexend"/>
              </w:rPr>
            </w:pPr>
          </w:p>
          <w:p w14:paraId="1EE81FD4" w14:textId="77777777" w:rsidR="00E31550" w:rsidRPr="00BA17E9" w:rsidRDefault="00E31550" w:rsidP="00407493">
            <w:pPr>
              <w:pStyle w:val="xmsonormal"/>
              <w:spacing w:before="0" w:beforeAutospacing="0" w:after="0" w:afterAutospacing="0"/>
              <w:jc w:val="both"/>
              <w:rPr>
                <w:rFonts w:ascii="Lexend" w:hAnsi="Lexend"/>
              </w:rPr>
            </w:pPr>
            <w:r w:rsidRPr="00BA17E9">
              <w:rPr>
                <w:rFonts w:ascii="Lexend" w:hAnsi="Lexend"/>
              </w:rPr>
              <w:t>We want to sustain a nurturing culture. And our people to be rewarded equally, regardless of race, national or ethnic origin, sexual orientation, age, disability, or gender.</w:t>
            </w:r>
          </w:p>
          <w:p w14:paraId="4A19C4C8" w14:textId="77777777" w:rsidR="00E31550" w:rsidRPr="00BA17E9" w:rsidRDefault="00E31550" w:rsidP="00407493">
            <w:pPr>
              <w:pStyle w:val="xmsonormal"/>
              <w:spacing w:before="0" w:beforeAutospacing="0" w:after="0" w:afterAutospacing="0"/>
              <w:jc w:val="both"/>
              <w:rPr>
                <w:rFonts w:ascii="Lexend" w:hAnsi="Lexend"/>
              </w:rPr>
            </w:pPr>
          </w:p>
          <w:p w14:paraId="599F1268" w14:textId="77777777" w:rsidR="00E31550" w:rsidRPr="00BA17E9" w:rsidRDefault="00E31550" w:rsidP="00407493">
            <w:pPr>
              <w:pStyle w:val="xmsonormal"/>
              <w:spacing w:before="0" w:beforeAutospacing="0" w:after="0" w:afterAutospacing="0"/>
              <w:jc w:val="both"/>
              <w:rPr>
                <w:rFonts w:ascii="Lexend" w:hAnsi="Lexend"/>
              </w:rPr>
            </w:pPr>
            <w:r w:rsidRPr="00BA17E9">
              <w:rPr>
                <w:rFonts w:ascii="Lexend" w:hAnsi="Lexend"/>
              </w:rPr>
              <w:t>Our values are at the heart of everything we do:</w:t>
            </w:r>
          </w:p>
          <w:p w14:paraId="4692133F" w14:textId="77777777" w:rsidR="00E31550" w:rsidRPr="006D5FD0" w:rsidRDefault="00E31550">
            <w:pPr>
              <w:pStyle w:val="xmsonormal"/>
              <w:numPr>
                <w:ilvl w:val="0"/>
                <w:numId w:val="2"/>
              </w:numPr>
              <w:spacing w:before="0" w:beforeAutospacing="0" w:after="0" w:afterAutospacing="0"/>
              <w:rPr>
                <w:sz w:val="24"/>
                <w:szCs w:val="24"/>
              </w:rPr>
            </w:pPr>
            <w:r w:rsidRPr="006D5FD0">
              <w:rPr>
                <w:rFonts w:ascii="Lexend" w:hAnsi="Lexend"/>
              </w:rPr>
              <w:lastRenderedPageBreak/>
              <w:t xml:space="preserve">We believe no one should be left behind </w:t>
            </w:r>
            <w:r w:rsidRPr="006D5FD0">
              <w:rPr>
                <w:rFonts w:ascii="Wingdings" w:hAnsi="Wingdings"/>
              </w:rPr>
              <w:t>à</w:t>
            </w:r>
            <w:r w:rsidRPr="006D5FD0">
              <w:rPr>
                <w:rFonts w:ascii="Lexend" w:hAnsi="Lexend"/>
              </w:rPr>
              <w:t xml:space="preserve"> We find solutions</w:t>
            </w:r>
          </w:p>
          <w:p w14:paraId="6CF92E34" w14:textId="77777777" w:rsidR="00E31550" w:rsidRPr="006D5FD0" w:rsidRDefault="00E31550">
            <w:pPr>
              <w:pStyle w:val="xmsonormal"/>
              <w:numPr>
                <w:ilvl w:val="0"/>
                <w:numId w:val="2"/>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2E6E6452" w14:textId="77777777" w:rsidR="00E31550" w:rsidRPr="006D5FD0" w:rsidRDefault="00E31550">
            <w:pPr>
              <w:pStyle w:val="xmsonormal"/>
              <w:numPr>
                <w:ilvl w:val="0"/>
                <w:numId w:val="2"/>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C0B7920" w14:textId="77777777" w:rsidR="00E31550" w:rsidRPr="004E251E" w:rsidRDefault="00E31550" w:rsidP="00407493">
            <w:pPr>
              <w:rPr>
                <w:rFonts w:ascii="Lexend" w:hAnsi="Lexend" w:cstheme="minorHAnsi"/>
                <w:sz w:val="22"/>
                <w:szCs w:val="18"/>
              </w:rPr>
            </w:pPr>
          </w:p>
        </w:tc>
      </w:tr>
      <w:tr w:rsidR="00E31550" w14:paraId="5D2E6525" w14:textId="77777777" w:rsidTr="00407493">
        <w:tc>
          <w:tcPr>
            <w:tcW w:w="10054" w:type="dxa"/>
          </w:tcPr>
          <w:p w14:paraId="15C69D1A" w14:textId="77777777" w:rsidR="00E31550" w:rsidRDefault="00E31550" w:rsidP="00407493">
            <w:pPr>
              <w:rPr>
                <w:rFonts w:ascii="Lexend" w:hAnsi="Lexend" w:cstheme="minorHAnsi"/>
                <w:b/>
                <w:color w:val="1739E5"/>
              </w:rPr>
            </w:pPr>
            <w:r w:rsidRPr="008C2EEB">
              <w:rPr>
                <w:rFonts w:ascii="Lexend" w:hAnsi="Lexend" w:cstheme="minorHAnsi"/>
                <w:b/>
                <w:color w:val="1739E5"/>
              </w:rPr>
              <w:lastRenderedPageBreak/>
              <w:t>What we can offer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E31550" w14:paraId="583F2B42" w14:textId="77777777" w:rsidTr="00407493">
              <w:tc>
                <w:tcPr>
                  <w:tcW w:w="704" w:type="dxa"/>
                </w:tcPr>
                <w:p w14:paraId="7F859DCC" w14:textId="77777777" w:rsidR="00E31550" w:rsidRDefault="00E31550" w:rsidP="00407493">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77145945" wp14:editId="62B1A05A">
                        <wp:extent cx="270344" cy="270344"/>
                        <wp:effectExtent l="0" t="0" r="0" b="0"/>
                        <wp:docPr id="16" name="Picture 16">
                          <a:extLst xmlns:a="http://schemas.openxmlformats.org/drawingml/2006/main">
                            <a:ext uri="{FF2B5EF4-FFF2-40B4-BE49-F238E27FC236}">
                              <a16:creationId xmlns:a16="http://schemas.microsoft.com/office/drawing/2014/main" id="{01E91785-0D0F-4A51-8FD2-C7D884E65C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4039385" w14:textId="77777777" w:rsidR="00E31550" w:rsidRPr="00F06FD7" w:rsidRDefault="00E31550" w:rsidP="00407493">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E31550" w14:paraId="7EB81CD6" w14:textId="77777777" w:rsidTr="00407493">
              <w:tc>
                <w:tcPr>
                  <w:tcW w:w="704" w:type="dxa"/>
                </w:tcPr>
                <w:p w14:paraId="0A6B69EE" w14:textId="77777777" w:rsidR="00E31550" w:rsidRDefault="00E31550" w:rsidP="00407493">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5361994D" wp14:editId="6242FB6F">
                        <wp:extent cx="278296" cy="277737"/>
                        <wp:effectExtent l="0" t="0" r="7620" b="8255"/>
                        <wp:docPr id="15" name="Picture 15">
                          <a:extLst xmlns:a="http://schemas.openxmlformats.org/drawingml/2006/main">
                            <a:ext uri="{FF2B5EF4-FFF2-40B4-BE49-F238E27FC236}">
                              <a16:creationId xmlns:a16="http://schemas.microsoft.com/office/drawing/2014/main" id="{5BF2CD4E-1FDC-46B4-A93F-2C36B9D4D2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55CB98F7" w14:textId="77777777" w:rsidR="00E31550" w:rsidRPr="00F06FD7" w:rsidRDefault="00E31550" w:rsidP="00407493">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E31550" w14:paraId="7FE2FB10" w14:textId="77777777" w:rsidTr="00407493">
              <w:tc>
                <w:tcPr>
                  <w:tcW w:w="704" w:type="dxa"/>
                </w:tcPr>
                <w:p w14:paraId="7837272A" w14:textId="77777777" w:rsidR="00E31550" w:rsidRPr="00E73E92" w:rsidRDefault="00E31550" w:rsidP="00407493">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3EB4B0B5" wp14:editId="34EBF25C">
                        <wp:extent cx="270345" cy="270345"/>
                        <wp:effectExtent l="0" t="0" r="0" b="0"/>
                        <wp:docPr id="9" name="Picture 9">
                          <a:extLst xmlns:a="http://schemas.openxmlformats.org/drawingml/2006/main">
                            <a:ext uri="{FF2B5EF4-FFF2-40B4-BE49-F238E27FC236}">
                              <a16:creationId xmlns:a16="http://schemas.microsoft.com/office/drawing/2014/main" id="{E7702632-BE40-4DC6-BB87-EA7FEAB7E5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76E665F9" w14:textId="77777777" w:rsidR="00E31550" w:rsidRPr="00AA4BA2" w:rsidRDefault="00E31550" w:rsidP="00407493">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E31550" w:rsidRPr="00B13E39" w14:paraId="454103D2" w14:textId="77777777" w:rsidTr="00407493">
              <w:tc>
                <w:tcPr>
                  <w:tcW w:w="704" w:type="dxa"/>
                </w:tcPr>
                <w:p w14:paraId="41C68D86" w14:textId="77777777" w:rsidR="00E31550" w:rsidRDefault="00E31550" w:rsidP="00407493">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5ABD8EC2" wp14:editId="351A926D">
                        <wp:extent cx="286247" cy="285672"/>
                        <wp:effectExtent l="0" t="0" r="0" b="635"/>
                        <wp:docPr id="1" name="Picture 1">
                          <a:extLst xmlns:a="http://schemas.openxmlformats.org/drawingml/2006/main">
                            <a:ext uri="{FF2B5EF4-FFF2-40B4-BE49-F238E27FC236}">
                              <a16:creationId xmlns:a16="http://schemas.microsoft.com/office/drawing/2014/main" id="{2884BDC7-4690-47B7-A16F-A116CF528F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79301921" w14:textId="77777777" w:rsidR="00E31550" w:rsidRPr="00B13E39" w:rsidRDefault="00E31550" w:rsidP="00407493">
                  <w:pPr>
                    <w:rPr>
                      <w:rFonts w:ascii="Lexend" w:hAnsi="Lexend" w:cstheme="minorHAnsi"/>
                      <w:sz w:val="22"/>
                      <w:szCs w:val="18"/>
                    </w:rPr>
                  </w:pPr>
                  <w:r w:rsidRPr="00B13E39">
                    <w:rPr>
                      <w:rFonts w:ascii="Lexend" w:hAnsi="Lexend" w:cstheme="minorHAnsi"/>
                      <w:b/>
                      <w:bCs/>
                      <w:sz w:val="22"/>
                      <w:szCs w:val="18"/>
                    </w:rPr>
                    <w:t>Health and wellbeing</w:t>
                  </w:r>
                  <w:r w:rsidRPr="00B13E39">
                    <w:rPr>
                      <w:rFonts w:ascii="Lexend" w:hAnsi="Lexend" w:cstheme="minorHAnsi"/>
                      <w:sz w:val="22"/>
                      <w:szCs w:val="18"/>
                    </w:rPr>
                    <w:t xml:space="preserve">: Private Medical Insurance cover available for all employees and free health screenings for over 50s. Life assurance at four times your basic salary, to give you </w:t>
                  </w:r>
                  <w:r w:rsidRPr="00B13E39">
                    <w:rPr>
                      <w:rFonts w:ascii="Lexend" w:hAnsi="Lexend" w:cstheme="minorHAnsi"/>
                      <w:strike/>
                      <w:sz w:val="22"/>
                      <w:szCs w:val="18"/>
                    </w:rPr>
                    <w:t>a</w:t>
                  </w:r>
                  <w:r w:rsidRPr="00B13E39">
                    <w:rPr>
                      <w:rFonts w:ascii="Lexend" w:hAnsi="Lexend" w:cstheme="minorHAnsi"/>
                      <w:sz w:val="22"/>
                      <w:szCs w:val="18"/>
                    </w:rPr>
                    <w:t xml:space="preserve"> peace of mind. Free access to healthcare apps like Peppy, Unmind, and Aviva Digital GP. Mental Health Allies and an Employee Assistance Programme</w:t>
                  </w:r>
                </w:p>
              </w:tc>
            </w:tr>
            <w:tr w:rsidR="00E31550" w14:paraId="7F966236" w14:textId="77777777" w:rsidTr="00407493">
              <w:tc>
                <w:tcPr>
                  <w:tcW w:w="704" w:type="dxa"/>
                </w:tcPr>
                <w:p w14:paraId="6A3C5A71" w14:textId="77777777" w:rsidR="00E31550" w:rsidRDefault="00E31550" w:rsidP="00407493">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5770334B" wp14:editId="066C99F8">
                        <wp:extent cx="262393" cy="262393"/>
                        <wp:effectExtent l="0" t="0" r="4445" b="4445"/>
                        <wp:docPr id="14" name="Picture 14">
                          <a:extLst xmlns:a="http://schemas.openxmlformats.org/drawingml/2006/main">
                            <a:ext uri="{FF2B5EF4-FFF2-40B4-BE49-F238E27FC236}">
                              <a16:creationId xmlns:a16="http://schemas.microsoft.com/office/drawing/2014/main" id="{F590612E-A804-4BF3-B421-1CE2BE761E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28668202" w14:textId="77777777" w:rsidR="00E31550" w:rsidRPr="00F06FD7" w:rsidRDefault="00E31550" w:rsidP="00407493">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A library of internal training on our myLearn platform</w:t>
                  </w:r>
                </w:p>
              </w:tc>
            </w:tr>
            <w:tr w:rsidR="00E31550" w14:paraId="7BA04AE4" w14:textId="77777777" w:rsidTr="00407493">
              <w:tc>
                <w:tcPr>
                  <w:tcW w:w="704" w:type="dxa"/>
                </w:tcPr>
                <w:p w14:paraId="4742A981" w14:textId="77777777" w:rsidR="00E31550" w:rsidRDefault="00E31550" w:rsidP="00407493">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F5B6AC8" wp14:editId="411C2A29">
                        <wp:extent cx="254441" cy="254441"/>
                        <wp:effectExtent l="0" t="0" r="0" b="0"/>
                        <wp:docPr id="13" name="Picture 13">
                          <a:extLst xmlns:a="http://schemas.openxmlformats.org/drawingml/2006/main">
                            <a:ext uri="{FF2B5EF4-FFF2-40B4-BE49-F238E27FC236}">
                              <a16:creationId xmlns:a16="http://schemas.microsoft.com/office/drawing/2014/main" id="{721E1B13-72F1-43B1-9B81-D9347FF460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636D8550" w14:textId="77777777" w:rsidR="00E31550" w:rsidRPr="00F06FD7" w:rsidRDefault="00E31550" w:rsidP="00407493">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E31550" w14:paraId="1B18A9AD" w14:textId="77777777" w:rsidTr="00407493">
              <w:tc>
                <w:tcPr>
                  <w:tcW w:w="704" w:type="dxa"/>
                </w:tcPr>
                <w:p w14:paraId="4F65FE32" w14:textId="77777777" w:rsidR="00E31550" w:rsidRDefault="00E31550" w:rsidP="00407493">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708A46E0" wp14:editId="03CDF35E">
                        <wp:extent cx="302150" cy="302150"/>
                        <wp:effectExtent l="0" t="0" r="3175" b="3175"/>
                        <wp:docPr id="10" name="Picture 10">
                          <a:extLst xmlns:a="http://schemas.openxmlformats.org/drawingml/2006/main">
                            <a:ext uri="{FF2B5EF4-FFF2-40B4-BE49-F238E27FC236}">
                              <a16:creationId xmlns:a16="http://schemas.microsoft.com/office/drawing/2014/main" id="{6C143DF1-13B9-4258-B798-FAD5363D34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16D59743" w14:textId="77777777" w:rsidR="00E31550" w:rsidRPr="00F06FD7" w:rsidRDefault="00E31550" w:rsidP="00407493">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E31550" w14:paraId="3B60FD4E" w14:textId="77777777" w:rsidTr="00407493">
              <w:tc>
                <w:tcPr>
                  <w:tcW w:w="704" w:type="dxa"/>
                </w:tcPr>
                <w:p w14:paraId="1C321E80" w14:textId="77777777" w:rsidR="00E31550" w:rsidRDefault="00E31550" w:rsidP="00407493">
                  <w:pPr>
                    <w:jc w:val="center"/>
                    <w:rPr>
                      <w:rFonts w:ascii="Lexend" w:hAnsi="Lexend" w:cstheme="minorHAnsi"/>
                      <w:b/>
                      <w:color w:val="1739E5"/>
                    </w:rPr>
                  </w:pPr>
                  <w:r>
                    <w:rPr>
                      <w:b/>
                      <w:bCs/>
                      <w:noProof/>
                    </w:rPr>
                    <w:drawing>
                      <wp:inline distT="0" distB="0" distL="0" distR="0" wp14:anchorId="0EFE1785" wp14:editId="44D90FE6">
                        <wp:extent cx="278296" cy="278296"/>
                        <wp:effectExtent l="0" t="0" r="7620" b="7620"/>
                        <wp:docPr id="6" name="Picture 6">
                          <a:extLst xmlns:a="http://schemas.openxmlformats.org/drawingml/2006/main">
                            <a:ext uri="{FF2B5EF4-FFF2-40B4-BE49-F238E27FC236}">
                              <a16:creationId xmlns:a16="http://schemas.microsoft.com/office/drawing/2014/main" id="{B8D02FA2-C72E-4806-A756-CE6A5ADC79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49C8E75F" w14:textId="77777777" w:rsidR="00E31550" w:rsidRDefault="00E31550" w:rsidP="00407493">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E31550" w14:paraId="6B35A768" w14:textId="77777777" w:rsidTr="00407493">
              <w:tc>
                <w:tcPr>
                  <w:tcW w:w="704" w:type="dxa"/>
                </w:tcPr>
                <w:p w14:paraId="12E2725B" w14:textId="77777777" w:rsidR="00E31550" w:rsidRDefault="00E31550" w:rsidP="00407493">
                  <w:pPr>
                    <w:jc w:val="center"/>
                    <w:rPr>
                      <w:rFonts w:ascii="Lexend" w:hAnsi="Lexend" w:cstheme="minorHAnsi"/>
                      <w:b/>
                      <w:color w:val="1739E5"/>
                    </w:rPr>
                  </w:pPr>
                  <w:r>
                    <w:rPr>
                      <w:rFonts w:ascii="Lexend" w:hAnsi="Lexend" w:cstheme="minorHAnsi"/>
                      <w:b/>
                      <w:bCs/>
                      <w:noProof/>
                      <w:sz w:val="22"/>
                      <w:szCs w:val="18"/>
                    </w:rPr>
                    <w:drawing>
                      <wp:inline distT="0" distB="0" distL="0" distR="0" wp14:anchorId="5643C870" wp14:editId="016D6162">
                        <wp:extent cx="302149" cy="302149"/>
                        <wp:effectExtent l="0" t="0" r="3175" b="3175"/>
                        <wp:docPr id="5" name="Picture 5">
                          <a:extLst xmlns:a="http://schemas.openxmlformats.org/drawingml/2006/main">
                            <a:ext uri="{FF2B5EF4-FFF2-40B4-BE49-F238E27FC236}">
                              <a16:creationId xmlns:a16="http://schemas.microsoft.com/office/drawing/2014/main" id="{3ABDE39A-0450-466F-94CD-A8AF7F9EF0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1449B872" w14:textId="77777777" w:rsidR="00E31550" w:rsidRDefault="00E31550" w:rsidP="00407493">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E31550" w14:paraId="3EC9A191" w14:textId="77777777" w:rsidTr="00407493">
              <w:tc>
                <w:tcPr>
                  <w:tcW w:w="704" w:type="dxa"/>
                </w:tcPr>
                <w:p w14:paraId="04643141" w14:textId="77777777" w:rsidR="00E31550" w:rsidRDefault="00E31550" w:rsidP="00407493">
                  <w:pPr>
                    <w:jc w:val="center"/>
                    <w:rPr>
                      <w:rFonts w:ascii="Lexend" w:hAnsi="Lexend" w:cstheme="minorHAnsi"/>
                      <w:b/>
                      <w:color w:val="1739E5"/>
                    </w:rPr>
                  </w:pPr>
                  <w:r>
                    <w:rPr>
                      <w:rFonts w:ascii="Lexend" w:hAnsi="Lexend" w:cstheme="minorHAnsi"/>
                      <w:b/>
                      <w:bCs/>
                      <w:noProof/>
                      <w:sz w:val="22"/>
                      <w:szCs w:val="18"/>
                    </w:rPr>
                    <w:drawing>
                      <wp:inline distT="0" distB="0" distL="0" distR="0" wp14:anchorId="5C3DA745" wp14:editId="4446E486">
                        <wp:extent cx="262393" cy="261759"/>
                        <wp:effectExtent l="0" t="0" r="4445" b="5080"/>
                        <wp:docPr id="4" name="Picture 4">
                          <a:extLst xmlns:a="http://schemas.openxmlformats.org/drawingml/2006/main">
                            <a:ext uri="{FF2B5EF4-FFF2-40B4-BE49-F238E27FC236}">
                              <a16:creationId xmlns:a16="http://schemas.microsoft.com/office/drawing/2014/main" id="{9D959560-ED2E-41CE-8F90-AA5E4F3F07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2C23075" w14:textId="77777777" w:rsidR="00E31550" w:rsidRDefault="00E31550" w:rsidP="00407493">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5847FFD5" w14:textId="77777777" w:rsidR="00E31550" w:rsidRPr="008C2EEB" w:rsidRDefault="00E31550" w:rsidP="00407493">
            <w:pPr>
              <w:rPr>
                <w:rFonts w:ascii="Lexend" w:hAnsi="Lexend"/>
                <w:b/>
                <w:color w:val="1739E5"/>
                <w:szCs w:val="24"/>
              </w:rPr>
            </w:pPr>
          </w:p>
        </w:tc>
      </w:tr>
    </w:tbl>
    <w:p w14:paraId="57EB2351" w14:textId="77777777" w:rsidR="00E31550" w:rsidRPr="008C2EEB" w:rsidRDefault="00E31550" w:rsidP="00E31550">
      <w:pPr>
        <w:rPr>
          <w:rFonts w:ascii="Lexend" w:hAnsi="Lexend" w:cstheme="minorHAnsi"/>
          <w:sz w:val="22"/>
          <w:szCs w:val="18"/>
        </w:rPr>
      </w:pPr>
    </w:p>
    <w:p w14:paraId="72B6C353" w14:textId="77777777" w:rsidR="00E31550" w:rsidRPr="008C2EEB" w:rsidRDefault="00E31550" w:rsidP="00E31550">
      <w:pPr>
        <w:rPr>
          <w:rFonts w:ascii="Lexend" w:hAnsi="Lexend" w:cstheme="minorHAnsi"/>
          <w:sz w:val="22"/>
          <w:szCs w:val="18"/>
        </w:rPr>
      </w:pPr>
    </w:p>
    <w:p w14:paraId="68702C61" w14:textId="77777777" w:rsidR="00E31550" w:rsidRPr="008C2EEB" w:rsidRDefault="00E31550" w:rsidP="00E31550">
      <w:pPr>
        <w:rPr>
          <w:rFonts w:ascii="Lexend" w:hAnsi="Lexend"/>
          <w:bCs/>
          <w:sz w:val="22"/>
          <w:szCs w:val="22"/>
        </w:rPr>
      </w:pPr>
    </w:p>
    <w:p w14:paraId="32636E5D" w14:textId="77777777" w:rsidR="00E31550" w:rsidRPr="008C2EEB" w:rsidRDefault="00E31550" w:rsidP="00E31550">
      <w:pPr>
        <w:rPr>
          <w:rFonts w:ascii="Lexend" w:hAnsi="Lexend" w:cstheme="minorHAnsi"/>
          <w:bCs/>
          <w:color w:val="FF3399"/>
          <w:sz w:val="22"/>
          <w:szCs w:val="18"/>
        </w:rPr>
      </w:pPr>
    </w:p>
    <w:p w14:paraId="2B8DB98E" w14:textId="77777777" w:rsidR="00E31550" w:rsidRPr="00E30925" w:rsidRDefault="00E31550" w:rsidP="00E31550">
      <w:pPr>
        <w:rPr>
          <w:rFonts w:ascii="Lexend" w:hAnsi="Lexend"/>
          <w:bCs/>
          <w:sz w:val="22"/>
          <w:szCs w:val="22"/>
        </w:rPr>
      </w:pPr>
    </w:p>
    <w:p w14:paraId="26680FAA" w14:textId="77777777" w:rsidR="00F6049F" w:rsidRDefault="00F6049F"/>
    <w:sectPr w:rsidR="00F6049F"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E40EB" w14:textId="77777777" w:rsidR="00CC2F74" w:rsidRDefault="00CC2F74">
      <w:r>
        <w:separator/>
      </w:r>
    </w:p>
  </w:endnote>
  <w:endnote w:type="continuationSeparator" w:id="0">
    <w:p w14:paraId="1E8E5737" w14:textId="77777777" w:rsidR="00CC2F74" w:rsidRDefault="00CC2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286F3" w14:textId="77777777" w:rsidR="00CC2F74" w:rsidRDefault="00CC2F74">
      <w:r>
        <w:separator/>
      </w:r>
    </w:p>
  </w:footnote>
  <w:footnote w:type="continuationSeparator" w:id="0">
    <w:p w14:paraId="651D7DEE" w14:textId="77777777" w:rsidR="00CC2F74" w:rsidRDefault="00CC2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5E05"/>
    <w:multiLevelType w:val="multilevel"/>
    <w:tmpl w:val="4EA4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5E40FD"/>
    <w:multiLevelType w:val="multilevel"/>
    <w:tmpl w:val="C344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D024E"/>
    <w:multiLevelType w:val="multilevel"/>
    <w:tmpl w:val="5844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045029"/>
    <w:multiLevelType w:val="multilevel"/>
    <w:tmpl w:val="FCFA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004DFC"/>
    <w:multiLevelType w:val="multilevel"/>
    <w:tmpl w:val="E9F6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D51E67"/>
    <w:multiLevelType w:val="multilevel"/>
    <w:tmpl w:val="1338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9827613">
    <w:abstractNumId w:val="1"/>
  </w:num>
  <w:num w:numId="2" w16cid:durableId="908002776">
    <w:abstractNumId w:val="5"/>
  </w:num>
  <w:num w:numId="3" w16cid:durableId="154956152">
    <w:abstractNumId w:val="2"/>
  </w:num>
  <w:num w:numId="4" w16cid:durableId="916015991">
    <w:abstractNumId w:val="3"/>
  </w:num>
  <w:num w:numId="5" w16cid:durableId="1452552947">
    <w:abstractNumId w:val="0"/>
  </w:num>
  <w:num w:numId="6" w16cid:durableId="1351570724">
    <w:abstractNumId w:val="4"/>
  </w:num>
  <w:num w:numId="7" w16cid:durableId="1566986371">
    <w:abstractNumId w:val="6"/>
  </w:num>
  <w:num w:numId="8" w16cid:durableId="10212037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2DA3"/>
    <w:rsid w:val="00003171"/>
    <w:rsid w:val="00003FF5"/>
    <w:rsid w:val="0000448C"/>
    <w:rsid w:val="00005A45"/>
    <w:rsid w:val="0000781B"/>
    <w:rsid w:val="00010D83"/>
    <w:rsid w:val="0001118A"/>
    <w:rsid w:val="00012566"/>
    <w:rsid w:val="000162CD"/>
    <w:rsid w:val="000167C5"/>
    <w:rsid w:val="00020A53"/>
    <w:rsid w:val="0002108D"/>
    <w:rsid w:val="000235DD"/>
    <w:rsid w:val="0002406C"/>
    <w:rsid w:val="00030DA3"/>
    <w:rsid w:val="0003487F"/>
    <w:rsid w:val="00034CCC"/>
    <w:rsid w:val="000375E3"/>
    <w:rsid w:val="00041637"/>
    <w:rsid w:val="00042A66"/>
    <w:rsid w:val="00044201"/>
    <w:rsid w:val="0004643B"/>
    <w:rsid w:val="00046CCF"/>
    <w:rsid w:val="0005218E"/>
    <w:rsid w:val="0005294E"/>
    <w:rsid w:val="0005429C"/>
    <w:rsid w:val="00054623"/>
    <w:rsid w:val="00055AE4"/>
    <w:rsid w:val="00057B26"/>
    <w:rsid w:val="000636D2"/>
    <w:rsid w:val="00063AC4"/>
    <w:rsid w:val="00064242"/>
    <w:rsid w:val="00066A65"/>
    <w:rsid w:val="00067CF6"/>
    <w:rsid w:val="0007076E"/>
    <w:rsid w:val="0008038A"/>
    <w:rsid w:val="000804B7"/>
    <w:rsid w:val="000834F2"/>
    <w:rsid w:val="00084602"/>
    <w:rsid w:val="00086D28"/>
    <w:rsid w:val="0009027D"/>
    <w:rsid w:val="00091817"/>
    <w:rsid w:val="00094A54"/>
    <w:rsid w:val="0009514E"/>
    <w:rsid w:val="00095716"/>
    <w:rsid w:val="00097CC3"/>
    <w:rsid w:val="000A1CDE"/>
    <w:rsid w:val="000A2759"/>
    <w:rsid w:val="000A4E5D"/>
    <w:rsid w:val="000A514E"/>
    <w:rsid w:val="000A532B"/>
    <w:rsid w:val="000A6385"/>
    <w:rsid w:val="000A6F49"/>
    <w:rsid w:val="000B1048"/>
    <w:rsid w:val="000B625A"/>
    <w:rsid w:val="000C051B"/>
    <w:rsid w:val="000C0841"/>
    <w:rsid w:val="000C2C29"/>
    <w:rsid w:val="000C2C5D"/>
    <w:rsid w:val="000C2CE8"/>
    <w:rsid w:val="000C303F"/>
    <w:rsid w:val="000C3419"/>
    <w:rsid w:val="000C4831"/>
    <w:rsid w:val="000C5808"/>
    <w:rsid w:val="000D0F66"/>
    <w:rsid w:val="000D103C"/>
    <w:rsid w:val="000D5F14"/>
    <w:rsid w:val="000D6262"/>
    <w:rsid w:val="000D7061"/>
    <w:rsid w:val="000E2300"/>
    <w:rsid w:val="000E2A6E"/>
    <w:rsid w:val="000E5FDD"/>
    <w:rsid w:val="000E6B9A"/>
    <w:rsid w:val="000E784E"/>
    <w:rsid w:val="000F0FF0"/>
    <w:rsid w:val="000F18D5"/>
    <w:rsid w:val="000F2C1A"/>
    <w:rsid w:val="000F3386"/>
    <w:rsid w:val="000F449F"/>
    <w:rsid w:val="000F49C2"/>
    <w:rsid w:val="000F7250"/>
    <w:rsid w:val="00101B32"/>
    <w:rsid w:val="0010465B"/>
    <w:rsid w:val="001048B1"/>
    <w:rsid w:val="00105293"/>
    <w:rsid w:val="00105CF6"/>
    <w:rsid w:val="0010765E"/>
    <w:rsid w:val="001103DE"/>
    <w:rsid w:val="001107CE"/>
    <w:rsid w:val="00113283"/>
    <w:rsid w:val="00115E2D"/>
    <w:rsid w:val="00116153"/>
    <w:rsid w:val="00120A47"/>
    <w:rsid w:val="001212E3"/>
    <w:rsid w:val="0012134D"/>
    <w:rsid w:val="00125F24"/>
    <w:rsid w:val="00126D22"/>
    <w:rsid w:val="00127810"/>
    <w:rsid w:val="001315CF"/>
    <w:rsid w:val="00132BA0"/>
    <w:rsid w:val="00132C5C"/>
    <w:rsid w:val="00132D7E"/>
    <w:rsid w:val="00135900"/>
    <w:rsid w:val="001359AE"/>
    <w:rsid w:val="001405FC"/>
    <w:rsid w:val="001409AA"/>
    <w:rsid w:val="00141F7C"/>
    <w:rsid w:val="0014520E"/>
    <w:rsid w:val="001470C5"/>
    <w:rsid w:val="0015171B"/>
    <w:rsid w:val="00155F94"/>
    <w:rsid w:val="00160121"/>
    <w:rsid w:val="001640C4"/>
    <w:rsid w:val="00164754"/>
    <w:rsid w:val="00166E36"/>
    <w:rsid w:val="00170A41"/>
    <w:rsid w:val="0017222F"/>
    <w:rsid w:val="001758CD"/>
    <w:rsid w:val="00176ADB"/>
    <w:rsid w:val="00176D4C"/>
    <w:rsid w:val="00182714"/>
    <w:rsid w:val="00184BC0"/>
    <w:rsid w:val="0018722F"/>
    <w:rsid w:val="00187A66"/>
    <w:rsid w:val="00191B51"/>
    <w:rsid w:val="00192E40"/>
    <w:rsid w:val="0019314A"/>
    <w:rsid w:val="00195F96"/>
    <w:rsid w:val="00196FD3"/>
    <w:rsid w:val="001A0910"/>
    <w:rsid w:val="001A35C3"/>
    <w:rsid w:val="001A36E5"/>
    <w:rsid w:val="001A39F5"/>
    <w:rsid w:val="001A4933"/>
    <w:rsid w:val="001A66EE"/>
    <w:rsid w:val="001B17CB"/>
    <w:rsid w:val="001B2039"/>
    <w:rsid w:val="001C5D81"/>
    <w:rsid w:val="001D06C8"/>
    <w:rsid w:val="001D11FE"/>
    <w:rsid w:val="001D149A"/>
    <w:rsid w:val="001D5F88"/>
    <w:rsid w:val="001D79C6"/>
    <w:rsid w:val="001E2245"/>
    <w:rsid w:val="001E386F"/>
    <w:rsid w:val="001E5873"/>
    <w:rsid w:val="001F0362"/>
    <w:rsid w:val="001F0D0A"/>
    <w:rsid w:val="001F2199"/>
    <w:rsid w:val="001F2455"/>
    <w:rsid w:val="001F3000"/>
    <w:rsid w:val="001F32F4"/>
    <w:rsid w:val="001F5E87"/>
    <w:rsid w:val="00200187"/>
    <w:rsid w:val="00200795"/>
    <w:rsid w:val="0020145A"/>
    <w:rsid w:val="00202ED2"/>
    <w:rsid w:val="00203BA2"/>
    <w:rsid w:val="002040D0"/>
    <w:rsid w:val="002056E5"/>
    <w:rsid w:val="00206D15"/>
    <w:rsid w:val="00207F3E"/>
    <w:rsid w:val="00211DEC"/>
    <w:rsid w:val="00212E30"/>
    <w:rsid w:val="00224655"/>
    <w:rsid w:val="00232592"/>
    <w:rsid w:val="002353AA"/>
    <w:rsid w:val="0023680C"/>
    <w:rsid w:val="00236E6E"/>
    <w:rsid w:val="002371B4"/>
    <w:rsid w:val="0023732F"/>
    <w:rsid w:val="00240E45"/>
    <w:rsid w:val="002423C0"/>
    <w:rsid w:val="00244C41"/>
    <w:rsid w:val="00253421"/>
    <w:rsid w:val="002534DA"/>
    <w:rsid w:val="0025515A"/>
    <w:rsid w:val="002552DE"/>
    <w:rsid w:val="00256FAD"/>
    <w:rsid w:val="002601B8"/>
    <w:rsid w:val="00262C0C"/>
    <w:rsid w:val="00264D38"/>
    <w:rsid w:val="00270658"/>
    <w:rsid w:val="002721A3"/>
    <w:rsid w:val="0027286D"/>
    <w:rsid w:val="00272A5C"/>
    <w:rsid w:val="00275B9C"/>
    <w:rsid w:val="002767DA"/>
    <w:rsid w:val="00282070"/>
    <w:rsid w:val="0028584B"/>
    <w:rsid w:val="00287EBA"/>
    <w:rsid w:val="00290D09"/>
    <w:rsid w:val="00294947"/>
    <w:rsid w:val="00296923"/>
    <w:rsid w:val="0029777C"/>
    <w:rsid w:val="002A0960"/>
    <w:rsid w:val="002A2B61"/>
    <w:rsid w:val="002A60CA"/>
    <w:rsid w:val="002B01A0"/>
    <w:rsid w:val="002B1755"/>
    <w:rsid w:val="002B4069"/>
    <w:rsid w:val="002B5C40"/>
    <w:rsid w:val="002C2341"/>
    <w:rsid w:val="002C2C09"/>
    <w:rsid w:val="002C3309"/>
    <w:rsid w:val="002C4383"/>
    <w:rsid w:val="002D1E31"/>
    <w:rsid w:val="002D5F9F"/>
    <w:rsid w:val="002D6E7B"/>
    <w:rsid w:val="002E08DE"/>
    <w:rsid w:val="002E192A"/>
    <w:rsid w:val="002E1D77"/>
    <w:rsid w:val="002E293E"/>
    <w:rsid w:val="002E2B07"/>
    <w:rsid w:val="002E5D86"/>
    <w:rsid w:val="002E5FFC"/>
    <w:rsid w:val="002F4E87"/>
    <w:rsid w:val="002F66E3"/>
    <w:rsid w:val="00300358"/>
    <w:rsid w:val="0030126A"/>
    <w:rsid w:val="00302B46"/>
    <w:rsid w:val="00304734"/>
    <w:rsid w:val="003107A6"/>
    <w:rsid w:val="00310B49"/>
    <w:rsid w:val="003119A5"/>
    <w:rsid w:val="00312484"/>
    <w:rsid w:val="00315E1C"/>
    <w:rsid w:val="0031606D"/>
    <w:rsid w:val="00316D56"/>
    <w:rsid w:val="0031785B"/>
    <w:rsid w:val="00321637"/>
    <w:rsid w:val="0032236B"/>
    <w:rsid w:val="00325575"/>
    <w:rsid w:val="0032746E"/>
    <w:rsid w:val="003312D7"/>
    <w:rsid w:val="003317EF"/>
    <w:rsid w:val="00331D1C"/>
    <w:rsid w:val="0033205A"/>
    <w:rsid w:val="00334A4B"/>
    <w:rsid w:val="00336167"/>
    <w:rsid w:val="00337FFC"/>
    <w:rsid w:val="003444E3"/>
    <w:rsid w:val="00351A4C"/>
    <w:rsid w:val="00354118"/>
    <w:rsid w:val="00355B4D"/>
    <w:rsid w:val="003609CC"/>
    <w:rsid w:val="00360D80"/>
    <w:rsid w:val="00363EF8"/>
    <w:rsid w:val="00363F9D"/>
    <w:rsid w:val="00364C54"/>
    <w:rsid w:val="00365140"/>
    <w:rsid w:val="00367863"/>
    <w:rsid w:val="00373035"/>
    <w:rsid w:val="00373481"/>
    <w:rsid w:val="003736E4"/>
    <w:rsid w:val="00374217"/>
    <w:rsid w:val="00375A7E"/>
    <w:rsid w:val="00376504"/>
    <w:rsid w:val="00377233"/>
    <w:rsid w:val="00380148"/>
    <w:rsid w:val="00383B38"/>
    <w:rsid w:val="0038629B"/>
    <w:rsid w:val="00386F64"/>
    <w:rsid w:val="00387280"/>
    <w:rsid w:val="003900AE"/>
    <w:rsid w:val="00392B11"/>
    <w:rsid w:val="003970CA"/>
    <w:rsid w:val="00397A02"/>
    <w:rsid w:val="003A016C"/>
    <w:rsid w:val="003A279F"/>
    <w:rsid w:val="003A2B05"/>
    <w:rsid w:val="003A2DBB"/>
    <w:rsid w:val="003A637F"/>
    <w:rsid w:val="003B102F"/>
    <w:rsid w:val="003C2E29"/>
    <w:rsid w:val="003C47CA"/>
    <w:rsid w:val="003C62B5"/>
    <w:rsid w:val="003C7BF8"/>
    <w:rsid w:val="003D00AC"/>
    <w:rsid w:val="003D15A4"/>
    <w:rsid w:val="003D1EDA"/>
    <w:rsid w:val="003D4279"/>
    <w:rsid w:val="003E240D"/>
    <w:rsid w:val="003F0CE3"/>
    <w:rsid w:val="003F1E1D"/>
    <w:rsid w:val="003F32E1"/>
    <w:rsid w:val="003F3D09"/>
    <w:rsid w:val="003F4018"/>
    <w:rsid w:val="003F4A38"/>
    <w:rsid w:val="003F4E72"/>
    <w:rsid w:val="003F54ED"/>
    <w:rsid w:val="003F5C42"/>
    <w:rsid w:val="003F7654"/>
    <w:rsid w:val="003F7AD5"/>
    <w:rsid w:val="00406BA3"/>
    <w:rsid w:val="00410725"/>
    <w:rsid w:val="00410C2B"/>
    <w:rsid w:val="00414C46"/>
    <w:rsid w:val="00415DF9"/>
    <w:rsid w:val="00421682"/>
    <w:rsid w:val="00421BF7"/>
    <w:rsid w:val="00422ABA"/>
    <w:rsid w:val="004230AA"/>
    <w:rsid w:val="00425DEC"/>
    <w:rsid w:val="004318D9"/>
    <w:rsid w:val="0043323B"/>
    <w:rsid w:val="00435527"/>
    <w:rsid w:val="00443F47"/>
    <w:rsid w:val="00445FC3"/>
    <w:rsid w:val="00447CBE"/>
    <w:rsid w:val="00447E75"/>
    <w:rsid w:val="0045249D"/>
    <w:rsid w:val="00452E33"/>
    <w:rsid w:val="004532E8"/>
    <w:rsid w:val="00454618"/>
    <w:rsid w:val="00456712"/>
    <w:rsid w:val="00460F02"/>
    <w:rsid w:val="004675E9"/>
    <w:rsid w:val="00467A56"/>
    <w:rsid w:val="00472F5B"/>
    <w:rsid w:val="00473DD7"/>
    <w:rsid w:val="00476715"/>
    <w:rsid w:val="00480571"/>
    <w:rsid w:val="0048107C"/>
    <w:rsid w:val="004816E7"/>
    <w:rsid w:val="00491802"/>
    <w:rsid w:val="004936E7"/>
    <w:rsid w:val="004946CD"/>
    <w:rsid w:val="004A0F30"/>
    <w:rsid w:val="004A30F9"/>
    <w:rsid w:val="004A32F1"/>
    <w:rsid w:val="004A4040"/>
    <w:rsid w:val="004A6429"/>
    <w:rsid w:val="004B0283"/>
    <w:rsid w:val="004B1428"/>
    <w:rsid w:val="004B35DE"/>
    <w:rsid w:val="004B3BC9"/>
    <w:rsid w:val="004B4A71"/>
    <w:rsid w:val="004B592D"/>
    <w:rsid w:val="004C0670"/>
    <w:rsid w:val="004C3067"/>
    <w:rsid w:val="004C33CD"/>
    <w:rsid w:val="004C4946"/>
    <w:rsid w:val="004D0DFB"/>
    <w:rsid w:val="004D2193"/>
    <w:rsid w:val="004D3283"/>
    <w:rsid w:val="004D45D7"/>
    <w:rsid w:val="004D5724"/>
    <w:rsid w:val="004D599D"/>
    <w:rsid w:val="004D5C4A"/>
    <w:rsid w:val="004D65F4"/>
    <w:rsid w:val="004E097A"/>
    <w:rsid w:val="004E251E"/>
    <w:rsid w:val="004E3377"/>
    <w:rsid w:val="004F05B9"/>
    <w:rsid w:val="004F2225"/>
    <w:rsid w:val="004F3020"/>
    <w:rsid w:val="004F3063"/>
    <w:rsid w:val="004F440E"/>
    <w:rsid w:val="004F4F90"/>
    <w:rsid w:val="004F55FA"/>
    <w:rsid w:val="004F5653"/>
    <w:rsid w:val="004F61EE"/>
    <w:rsid w:val="004F72DF"/>
    <w:rsid w:val="00505AD1"/>
    <w:rsid w:val="00511815"/>
    <w:rsid w:val="00513749"/>
    <w:rsid w:val="005156E0"/>
    <w:rsid w:val="00517F05"/>
    <w:rsid w:val="00521E43"/>
    <w:rsid w:val="0052228A"/>
    <w:rsid w:val="0052272D"/>
    <w:rsid w:val="00523054"/>
    <w:rsid w:val="005247FA"/>
    <w:rsid w:val="0052580C"/>
    <w:rsid w:val="00526E32"/>
    <w:rsid w:val="00531357"/>
    <w:rsid w:val="00531C53"/>
    <w:rsid w:val="00531E12"/>
    <w:rsid w:val="005334B4"/>
    <w:rsid w:val="005352BD"/>
    <w:rsid w:val="00536810"/>
    <w:rsid w:val="00536F29"/>
    <w:rsid w:val="005378E9"/>
    <w:rsid w:val="00537F9E"/>
    <w:rsid w:val="00547076"/>
    <w:rsid w:val="00547F79"/>
    <w:rsid w:val="005515B0"/>
    <w:rsid w:val="00551904"/>
    <w:rsid w:val="00551D3B"/>
    <w:rsid w:val="00553BE2"/>
    <w:rsid w:val="00553F02"/>
    <w:rsid w:val="00555A3E"/>
    <w:rsid w:val="00555F99"/>
    <w:rsid w:val="00557613"/>
    <w:rsid w:val="00560975"/>
    <w:rsid w:val="005648D0"/>
    <w:rsid w:val="00565EE3"/>
    <w:rsid w:val="00570555"/>
    <w:rsid w:val="005715ED"/>
    <w:rsid w:val="0057410B"/>
    <w:rsid w:val="005749EA"/>
    <w:rsid w:val="00576AA6"/>
    <w:rsid w:val="00581742"/>
    <w:rsid w:val="0058231C"/>
    <w:rsid w:val="00583112"/>
    <w:rsid w:val="005832FE"/>
    <w:rsid w:val="005840E8"/>
    <w:rsid w:val="00584224"/>
    <w:rsid w:val="00587440"/>
    <w:rsid w:val="00590ECA"/>
    <w:rsid w:val="0059384D"/>
    <w:rsid w:val="0059732A"/>
    <w:rsid w:val="005A1F4B"/>
    <w:rsid w:val="005A2E34"/>
    <w:rsid w:val="005A3873"/>
    <w:rsid w:val="005A4E38"/>
    <w:rsid w:val="005A685E"/>
    <w:rsid w:val="005B0633"/>
    <w:rsid w:val="005B092B"/>
    <w:rsid w:val="005B0C99"/>
    <w:rsid w:val="005B0DD6"/>
    <w:rsid w:val="005B6DA6"/>
    <w:rsid w:val="005B7F45"/>
    <w:rsid w:val="005C34DE"/>
    <w:rsid w:val="005C5629"/>
    <w:rsid w:val="005C5720"/>
    <w:rsid w:val="005C58E7"/>
    <w:rsid w:val="005D02D2"/>
    <w:rsid w:val="005D30CB"/>
    <w:rsid w:val="005D3E11"/>
    <w:rsid w:val="005D4534"/>
    <w:rsid w:val="005D4BEC"/>
    <w:rsid w:val="005D5DE4"/>
    <w:rsid w:val="005E0392"/>
    <w:rsid w:val="005E0CAF"/>
    <w:rsid w:val="005E36C8"/>
    <w:rsid w:val="005E4026"/>
    <w:rsid w:val="005F054E"/>
    <w:rsid w:val="005F3D2D"/>
    <w:rsid w:val="005F4AC7"/>
    <w:rsid w:val="00602546"/>
    <w:rsid w:val="00603C48"/>
    <w:rsid w:val="00604059"/>
    <w:rsid w:val="00606AC3"/>
    <w:rsid w:val="00610C47"/>
    <w:rsid w:val="00614CB5"/>
    <w:rsid w:val="00614E1E"/>
    <w:rsid w:val="00615333"/>
    <w:rsid w:val="006216A1"/>
    <w:rsid w:val="006252AE"/>
    <w:rsid w:val="00631000"/>
    <w:rsid w:val="00635330"/>
    <w:rsid w:val="006421F5"/>
    <w:rsid w:val="0064242A"/>
    <w:rsid w:val="00645F2C"/>
    <w:rsid w:val="006512C1"/>
    <w:rsid w:val="00651FD6"/>
    <w:rsid w:val="00655452"/>
    <w:rsid w:val="00656836"/>
    <w:rsid w:val="00656FB5"/>
    <w:rsid w:val="00657682"/>
    <w:rsid w:val="00657997"/>
    <w:rsid w:val="006611FC"/>
    <w:rsid w:val="00661252"/>
    <w:rsid w:val="006629FD"/>
    <w:rsid w:val="00662AEF"/>
    <w:rsid w:val="00663D44"/>
    <w:rsid w:val="00665DB7"/>
    <w:rsid w:val="00671E6C"/>
    <w:rsid w:val="00673ED0"/>
    <w:rsid w:val="00673FD2"/>
    <w:rsid w:val="006742D1"/>
    <w:rsid w:val="00674FB0"/>
    <w:rsid w:val="00676081"/>
    <w:rsid w:val="006768D8"/>
    <w:rsid w:val="00677871"/>
    <w:rsid w:val="0068059B"/>
    <w:rsid w:val="006838E5"/>
    <w:rsid w:val="006856E8"/>
    <w:rsid w:val="00685C14"/>
    <w:rsid w:val="00693E7C"/>
    <w:rsid w:val="00697265"/>
    <w:rsid w:val="006A027C"/>
    <w:rsid w:val="006A247B"/>
    <w:rsid w:val="006A458E"/>
    <w:rsid w:val="006A478F"/>
    <w:rsid w:val="006A594E"/>
    <w:rsid w:val="006B171C"/>
    <w:rsid w:val="006B2BE0"/>
    <w:rsid w:val="006C0AD2"/>
    <w:rsid w:val="006C3C1E"/>
    <w:rsid w:val="006C4D00"/>
    <w:rsid w:val="006C5982"/>
    <w:rsid w:val="006C77EA"/>
    <w:rsid w:val="006D022B"/>
    <w:rsid w:val="006D1D28"/>
    <w:rsid w:val="006D52D5"/>
    <w:rsid w:val="006D5FD0"/>
    <w:rsid w:val="006D665B"/>
    <w:rsid w:val="006E2908"/>
    <w:rsid w:val="006E32AC"/>
    <w:rsid w:val="006E4ADC"/>
    <w:rsid w:val="006F5681"/>
    <w:rsid w:val="00705DB8"/>
    <w:rsid w:val="007060E2"/>
    <w:rsid w:val="00711EC2"/>
    <w:rsid w:val="00715121"/>
    <w:rsid w:val="00715F76"/>
    <w:rsid w:val="00717C5E"/>
    <w:rsid w:val="0072124C"/>
    <w:rsid w:val="00721A09"/>
    <w:rsid w:val="00722B4E"/>
    <w:rsid w:val="00724DF6"/>
    <w:rsid w:val="00726D29"/>
    <w:rsid w:val="00731A08"/>
    <w:rsid w:val="007404DF"/>
    <w:rsid w:val="00742697"/>
    <w:rsid w:val="007442B0"/>
    <w:rsid w:val="00746220"/>
    <w:rsid w:val="007476F9"/>
    <w:rsid w:val="00747B5D"/>
    <w:rsid w:val="00752968"/>
    <w:rsid w:val="007552BC"/>
    <w:rsid w:val="00757B89"/>
    <w:rsid w:val="00760CE9"/>
    <w:rsid w:val="007644AB"/>
    <w:rsid w:val="0076496A"/>
    <w:rsid w:val="007662E9"/>
    <w:rsid w:val="007672FB"/>
    <w:rsid w:val="00767521"/>
    <w:rsid w:val="00771D16"/>
    <w:rsid w:val="00774461"/>
    <w:rsid w:val="00775E57"/>
    <w:rsid w:val="00775E76"/>
    <w:rsid w:val="007761ED"/>
    <w:rsid w:val="007828C9"/>
    <w:rsid w:val="007862BD"/>
    <w:rsid w:val="00786F32"/>
    <w:rsid w:val="00786FD5"/>
    <w:rsid w:val="007907F5"/>
    <w:rsid w:val="00792A81"/>
    <w:rsid w:val="00795DD5"/>
    <w:rsid w:val="00796D51"/>
    <w:rsid w:val="00797531"/>
    <w:rsid w:val="00797F21"/>
    <w:rsid w:val="007A0F1E"/>
    <w:rsid w:val="007A22FC"/>
    <w:rsid w:val="007A37A7"/>
    <w:rsid w:val="007A6406"/>
    <w:rsid w:val="007A764D"/>
    <w:rsid w:val="007A7779"/>
    <w:rsid w:val="007A7A24"/>
    <w:rsid w:val="007B210D"/>
    <w:rsid w:val="007B23F8"/>
    <w:rsid w:val="007B37E1"/>
    <w:rsid w:val="007B5A25"/>
    <w:rsid w:val="007C59AE"/>
    <w:rsid w:val="007C756C"/>
    <w:rsid w:val="007C78F9"/>
    <w:rsid w:val="007C7977"/>
    <w:rsid w:val="007D296D"/>
    <w:rsid w:val="007D2A42"/>
    <w:rsid w:val="007D3FF2"/>
    <w:rsid w:val="007D5F95"/>
    <w:rsid w:val="007D72BF"/>
    <w:rsid w:val="007E1654"/>
    <w:rsid w:val="007E1843"/>
    <w:rsid w:val="007E1A6C"/>
    <w:rsid w:val="007E1BD8"/>
    <w:rsid w:val="007E23D1"/>
    <w:rsid w:val="007E47CC"/>
    <w:rsid w:val="007E7392"/>
    <w:rsid w:val="007F0BBB"/>
    <w:rsid w:val="007F32CA"/>
    <w:rsid w:val="007F4562"/>
    <w:rsid w:val="007F5470"/>
    <w:rsid w:val="008006DD"/>
    <w:rsid w:val="00800EFA"/>
    <w:rsid w:val="00804F2E"/>
    <w:rsid w:val="00805277"/>
    <w:rsid w:val="008066B8"/>
    <w:rsid w:val="0081211A"/>
    <w:rsid w:val="0081214F"/>
    <w:rsid w:val="00814111"/>
    <w:rsid w:val="00814259"/>
    <w:rsid w:val="00816A2E"/>
    <w:rsid w:val="00816E6D"/>
    <w:rsid w:val="00816F2E"/>
    <w:rsid w:val="00820C15"/>
    <w:rsid w:val="00823074"/>
    <w:rsid w:val="00823E56"/>
    <w:rsid w:val="00825291"/>
    <w:rsid w:val="00825FA0"/>
    <w:rsid w:val="00832E42"/>
    <w:rsid w:val="00833CD4"/>
    <w:rsid w:val="00836F80"/>
    <w:rsid w:val="008414B4"/>
    <w:rsid w:val="00841705"/>
    <w:rsid w:val="0084664B"/>
    <w:rsid w:val="008513B2"/>
    <w:rsid w:val="00851B30"/>
    <w:rsid w:val="00854CA5"/>
    <w:rsid w:val="008554E7"/>
    <w:rsid w:val="00855BA6"/>
    <w:rsid w:val="00855F47"/>
    <w:rsid w:val="00857140"/>
    <w:rsid w:val="00860A02"/>
    <w:rsid w:val="0086646F"/>
    <w:rsid w:val="008665AD"/>
    <w:rsid w:val="00867F93"/>
    <w:rsid w:val="0087415E"/>
    <w:rsid w:val="00874432"/>
    <w:rsid w:val="00877729"/>
    <w:rsid w:val="00880EC3"/>
    <w:rsid w:val="00882E72"/>
    <w:rsid w:val="008854E1"/>
    <w:rsid w:val="00885992"/>
    <w:rsid w:val="00885AD2"/>
    <w:rsid w:val="008865AF"/>
    <w:rsid w:val="00886DE7"/>
    <w:rsid w:val="0089170E"/>
    <w:rsid w:val="00891ED5"/>
    <w:rsid w:val="00893E9F"/>
    <w:rsid w:val="0089498D"/>
    <w:rsid w:val="00896C41"/>
    <w:rsid w:val="00896DA7"/>
    <w:rsid w:val="008A00BC"/>
    <w:rsid w:val="008A0113"/>
    <w:rsid w:val="008A0857"/>
    <w:rsid w:val="008A473D"/>
    <w:rsid w:val="008A57D4"/>
    <w:rsid w:val="008A67E8"/>
    <w:rsid w:val="008A70F6"/>
    <w:rsid w:val="008B0900"/>
    <w:rsid w:val="008B26C9"/>
    <w:rsid w:val="008B5134"/>
    <w:rsid w:val="008B5EC7"/>
    <w:rsid w:val="008B65BD"/>
    <w:rsid w:val="008B7295"/>
    <w:rsid w:val="008C0FB5"/>
    <w:rsid w:val="008C27D4"/>
    <w:rsid w:val="008C2EEB"/>
    <w:rsid w:val="008C41C6"/>
    <w:rsid w:val="008C4CB9"/>
    <w:rsid w:val="008C7AE3"/>
    <w:rsid w:val="008D2263"/>
    <w:rsid w:val="008D3AB8"/>
    <w:rsid w:val="008D429D"/>
    <w:rsid w:val="008D4660"/>
    <w:rsid w:val="008D60A2"/>
    <w:rsid w:val="008D6276"/>
    <w:rsid w:val="008D6B44"/>
    <w:rsid w:val="008E00E0"/>
    <w:rsid w:val="008E0404"/>
    <w:rsid w:val="008E12AF"/>
    <w:rsid w:val="008E3A4D"/>
    <w:rsid w:val="008E4132"/>
    <w:rsid w:val="008E696F"/>
    <w:rsid w:val="008F1615"/>
    <w:rsid w:val="008F1998"/>
    <w:rsid w:val="008F3286"/>
    <w:rsid w:val="008F42E2"/>
    <w:rsid w:val="008F4B5E"/>
    <w:rsid w:val="008F60E3"/>
    <w:rsid w:val="008F69A4"/>
    <w:rsid w:val="008F6DA9"/>
    <w:rsid w:val="00900F2A"/>
    <w:rsid w:val="00900FE7"/>
    <w:rsid w:val="00903F95"/>
    <w:rsid w:val="0090618B"/>
    <w:rsid w:val="00907543"/>
    <w:rsid w:val="0091107B"/>
    <w:rsid w:val="00911D9E"/>
    <w:rsid w:val="00912279"/>
    <w:rsid w:val="0091323F"/>
    <w:rsid w:val="0091347E"/>
    <w:rsid w:val="009165CE"/>
    <w:rsid w:val="00917E04"/>
    <w:rsid w:val="00922CB7"/>
    <w:rsid w:val="00923BD1"/>
    <w:rsid w:val="00925A12"/>
    <w:rsid w:val="00925E12"/>
    <w:rsid w:val="009261EA"/>
    <w:rsid w:val="00930DA8"/>
    <w:rsid w:val="009335DC"/>
    <w:rsid w:val="0093773D"/>
    <w:rsid w:val="00937E3D"/>
    <w:rsid w:val="00943148"/>
    <w:rsid w:val="00943208"/>
    <w:rsid w:val="009432CE"/>
    <w:rsid w:val="00947D48"/>
    <w:rsid w:val="0095130A"/>
    <w:rsid w:val="00951D8F"/>
    <w:rsid w:val="00955747"/>
    <w:rsid w:val="0095650D"/>
    <w:rsid w:val="00956578"/>
    <w:rsid w:val="00956FEF"/>
    <w:rsid w:val="009602F5"/>
    <w:rsid w:val="00970E9E"/>
    <w:rsid w:val="009727B5"/>
    <w:rsid w:val="00974015"/>
    <w:rsid w:val="00975A96"/>
    <w:rsid w:val="00975F7A"/>
    <w:rsid w:val="009770E3"/>
    <w:rsid w:val="00977B86"/>
    <w:rsid w:val="00977CD5"/>
    <w:rsid w:val="00980405"/>
    <w:rsid w:val="0098103A"/>
    <w:rsid w:val="00991241"/>
    <w:rsid w:val="0099436B"/>
    <w:rsid w:val="00995C81"/>
    <w:rsid w:val="00996AB9"/>
    <w:rsid w:val="00996CCC"/>
    <w:rsid w:val="00997ACC"/>
    <w:rsid w:val="009A0C9B"/>
    <w:rsid w:val="009A4A0F"/>
    <w:rsid w:val="009A77B6"/>
    <w:rsid w:val="009B0F8E"/>
    <w:rsid w:val="009B3AEE"/>
    <w:rsid w:val="009B6C4C"/>
    <w:rsid w:val="009D6BCC"/>
    <w:rsid w:val="009D7359"/>
    <w:rsid w:val="009E2B3F"/>
    <w:rsid w:val="009E2DDC"/>
    <w:rsid w:val="009E36DA"/>
    <w:rsid w:val="009E6033"/>
    <w:rsid w:val="009E70DC"/>
    <w:rsid w:val="009E746E"/>
    <w:rsid w:val="009F0C57"/>
    <w:rsid w:val="009F1BDB"/>
    <w:rsid w:val="009F1F5E"/>
    <w:rsid w:val="009F464C"/>
    <w:rsid w:val="009F46FA"/>
    <w:rsid w:val="009F6C96"/>
    <w:rsid w:val="00A04C0B"/>
    <w:rsid w:val="00A053FD"/>
    <w:rsid w:val="00A06105"/>
    <w:rsid w:val="00A1002A"/>
    <w:rsid w:val="00A11D19"/>
    <w:rsid w:val="00A16A40"/>
    <w:rsid w:val="00A207F1"/>
    <w:rsid w:val="00A210AD"/>
    <w:rsid w:val="00A21212"/>
    <w:rsid w:val="00A214C5"/>
    <w:rsid w:val="00A218DD"/>
    <w:rsid w:val="00A23B69"/>
    <w:rsid w:val="00A23F71"/>
    <w:rsid w:val="00A2477E"/>
    <w:rsid w:val="00A25F9A"/>
    <w:rsid w:val="00A2760F"/>
    <w:rsid w:val="00A30F89"/>
    <w:rsid w:val="00A31587"/>
    <w:rsid w:val="00A335FB"/>
    <w:rsid w:val="00A34B3F"/>
    <w:rsid w:val="00A37603"/>
    <w:rsid w:val="00A429C2"/>
    <w:rsid w:val="00A45421"/>
    <w:rsid w:val="00A455F0"/>
    <w:rsid w:val="00A45BBF"/>
    <w:rsid w:val="00A46FE2"/>
    <w:rsid w:val="00A47555"/>
    <w:rsid w:val="00A47B1E"/>
    <w:rsid w:val="00A47F1B"/>
    <w:rsid w:val="00A47F85"/>
    <w:rsid w:val="00A500B8"/>
    <w:rsid w:val="00A53DB5"/>
    <w:rsid w:val="00A549BA"/>
    <w:rsid w:val="00A56956"/>
    <w:rsid w:val="00A56CEF"/>
    <w:rsid w:val="00A67231"/>
    <w:rsid w:val="00A733F0"/>
    <w:rsid w:val="00A73F23"/>
    <w:rsid w:val="00A741E9"/>
    <w:rsid w:val="00A75605"/>
    <w:rsid w:val="00A772BE"/>
    <w:rsid w:val="00A82A11"/>
    <w:rsid w:val="00A90B8D"/>
    <w:rsid w:val="00A942B9"/>
    <w:rsid w:val="00A95483"/>
    <w:rsid w:val="00AA23A8"/>
    <w:rsid w:val="00AA2DCB"/>
    <w:rsid w:val="00AA315A"/>
    <w:rsid w:val="00AA47B2"/>
    <w:rsid w:val="00AA4BA2"/>
    <w:rsid w:val="00AA4C36"/>
    <w:rsid w:val="00AB0527"/>
    <w:rsid w:val="00AB3BE1"/>
    <w:rsid w:val="00AB4535"/>
    <w:rsid w:val="00AC196E"/>
    <w:rsid w:val="00AC24CC"/>
    <w:rsid w:val="00AC2A06"/>
    <w:rsid w:val="00AC4BD5"/>
    <w:rsid w:val="00AC4CE1"/>
    <w:rsid w:val="00AC5302"/>
    <w:rsid w:val="00AC7CB8"/>
    <w:rsid w:val="00AD0077"/>
    <w:rsid w:val="00AD44FF"/>
    <w:rsid w:val="00AD7C54"/>
    <w:rsid w:val="00AE152D"/>
    <w:rsid w:val="00AE1748"/>
    <w:rsid w:val="00AE2A9D"/>
    <w:rsid w:val="00AE59BF"/>
    <w:rsid w:val="00AF1137"/>
    <w:rsid w:val="00AF195D"/>
    <w:rsid w:val="00B01365"/>
    <w:rsid w:val="00B0408C"/>
    <w:rsid w:val="00B10B01"/>
    <w:rsid w:val="00B10BAA"/>
    <w:rsid w:val="00B13E39"/>
    <w:rsid w:val="00B145D8"/>
    <w:rsid w:val="00B16250"/>
    <w:rsid w:val="00B17880"/>
    <w:rsid w:val="00B25518"/>
    <w:rsid w:val="00B31A40"/>
    <w:rsid w:val="00B35621"/>
    <w:rsid w:val="00B36A0F"/>
    <w:rsid w:val="00B370AA"/>
    <w:rsid w:val="00B37EED"/>
    <w:rsid w:val="00B40F30"/>
    <w:rsid w:val="00B40FD7"/>
    <w:rsid w:val="00B42D5A"/>
    <w:rsid w:val="00B43F4A"/>
    <w:rsid w:val="00B46DF6"/>
    <w:rsid w:val="00B47198"/>
    <w:rsid w:val="00B47B35"/>
    <w:rsid w:val="00B50CC2"/>
    <w:rsid w:val="00B54149"/>
    <w:rsid w:val="00B54A78"/>
    <w:rsid w:val="00B55B57"/>
    <w:rsid w:val="00B55C0D"/>
    <w:rsid w:val="00B57305"/>
    <w:rsid w:val="00B6483D"/>
    <w:rsid w:val="00B64F9C"/>
    <w:rsid w:val="00B70B86"/>
    <w:rsid w:val="00B71280"/>
    <w:rsid w:val="00B72F0F"/>
    <w:rsid w:val="00B73457"/>
    <w:rsid w:val="00B7455B"/>
    <w:rsid w:val="00B77423"/>
    <w:rsid w:val="00B77ABE"/>
    <w:rsid w:val="00B81F7E"/>
    <w:rsid w:val="00B83790"/>
    <w:rsid w:val="00B838E9"/>
    <w:rsid w:val="00B84412"/>
    <w:rsid w:val="00B84FA1"/>
    <w:rsid w:val="00B86E7F"/>
    <w:rsid w:val="00B90042"/>
    <w:rsid w:val="00B949AC"/>
    <w:rsid w:val="00B95DE0"/>
    <w:rsid w:val="00B971DB"/>
    <w:rsid w:val="00BA17E9"/>
    <w:rsid w:val="00BA2F9F"/>
    <w:rsid w:val="00BA65F2"/>
    <w:rsid w:val="00BB262F"/>
    <w:rsid w:val="00BB6959"/>
    <w:rsid w:val="00BB7344"/>
    <w:rsid w:val="00BC1E5C"/>
    <w:rsid w:val="00BC4D16"/>
    <w:rsid w:val="00BC619F"/>
    <w:rsid w:val="00BD3DBE"/>
    <w:rsid w:val="00BD49D5"/>
    <w:rsid w:val="00BD58AC"/>
    <w:rsid w:val="00BD66D0"/>
    <w:rsid w:val="00BE5BA2"/>
    <w:rsid w:val="00BE6B6D"/>
    <w:rsid w:val="00BF08FA"/>
    <w:rsid w:val="00BF4936"/>
    <w:rsid w:val="00BF72F3"/>
    <w:rsid w:val="00C11746"/>
    <w:rsid w:val="00C14454"/>
    <w:rsid w:val="00C168CC"/>
    <w:rsid w:val="00C1747B"/>
    <w:rsid w:val="00C2049E"/>
    <w:rsid w:val="00C21DD2"/>
    <w:rsid w:val="00C22590"/>
    <w:rsid w:val="00C22625"/>
    <w:rsid w:val="00C232D4"/>
    <w:rsid w:val="00C2497C"/>
    <w:rsid w:val="00C26113"/>
    <w:rsid w:val="00C26A0C"/>
    <w:rsid w:val="00C274B9"/>
    <w:rsid w:val="00C30608"/>
    <w:rsid w:val="00C37494"/>
    <w:rsid w:val="00C41FFD"/>
    <w:rsid w:val="00C434EF"/>
    <w:rsid w:val="00C4390D"/>
    <w:rsid w:val="00C527EA"/>
    <w:rsid w:val="00C5748A"/>
    <w:rsid w:val="00C61C38"/>
    <w:rsid w:val="00C62723"/>
    <w:rsid w:val="00C648BC"/>
    <w:rsid w:val="00C65EE5"/>
    <w:rsid w:val="00C710C6"/>
    <w:rsid w:val="00C73826"/>
    <w:rsid w:val="00C73EE9"/>
    <w:rsid w:val="00C741C6"/>
    <w:rsid w:val="00C767A7"/>
    <w:rsid w:val="00C82524"/>
    <w:rsid w:val="00C8322A"/>
    <w:rsid w:val="00C84725"/>
    <w:rsid w:val="00C86E61"/>
    <w:rsid w:val="00C870B6"/>
    <w:rsid w:val="00C92F4B"/>
    <w:rsid w:val="00C93FDE"/>
    <w:rsid w:val="00C957E8"/>
    <w:rsid w:val="00C95D73"/>
    <w:rsid w:val="00C95F93"/>
    <w:rsid w:val="00CA0598"/>
    <w:rsid w:val="00CB0D84"/>
    <w:rsid w:val="00CB4054"/>
    <w:rsid w:val="00CC0C2C"/>
    <w:rsid w:val="00CC2F74"/>
    <w:rsid w:val="00CC355A"/>
    <w:rsid w:val="00CC57F4"/>
    <w:rsid w:val="00CC613F"/>
    <w:rsid w:val="00CD27F6"/>
    <w:rsid w:val="00CD3534"/>
    <w:rsid w:val="00CD3850"/>
    <w:rsid w:val="00CD4CD3"/>
    <w:rsid w:val="00CD4FBA"/>
    <w:rsid w:val="00CD530A"/>
    <w:rsid w:val="00CD7400"/>
    <w:rsid w:val="00CE3B4E"/>
    <w:rsid w:val="00CE476F"/>
    <w:rsid w:val="00CE487C"/>
    <w:rsid w:val="00CE5D5D"/>
    <w:rsid w:val="00CE63C3"/>
    <w:rsid w:val="00CE6C2E"/>
    <w:rsid w:val="00CE6F8B"/>
    <w:rsid w:val="00CF03B6"/>
    <w:rsid w:val="00CF0E7C"/>
    <w:rsid w:val="00CF11F7"/>
    <w:rsid w:val="00CF2CC3"/>
    <w:rsid w:val="00CF7AAD"/>
    <w:rsid w:val="00CF7DA0"/>
    <w:rsid w:val="00D016B2"/>
    <w:rsid w:val="00D0272F"/>
    <w:rsid w:val="00D04466"/>
    <w:rsid w:val="00D0546E"/>
    <w:rsid w:val="00D0798C"/>
    <w:rsid w:val="00D10D1E"/>
    <w:rsid w:val="00D111B1"/>
    <w:rsid w:val="00D12E1F"/>
    <w:rsid w:val="00D15326"/>
    <w:rsid w:val="00D16307"/>
    <w:rsid w:val="00D20A9F"/>
    <w:rsid w:val="00D2320E"/>
    <w:rsid w:val="00D32B70"/>
    <w:rsid w:val="00D40290"/>
    <w:rsid w:val="00D426D9"/>
    <w:rsid w:val="00D42A5C"/>
    <w:rsid w:val="00D43E57"/>
    <w:rsid w:val="00D44CF5"/>
    <w:rsid w:val="00D478B3"/>
    <w:rsid w:val="00D50B97"/>
    <w:rsid w:val="00D52DE8"/>
    <w:rsid w:val="00D53B54"/>
    <w:rsid w:val="00D54461"/>
    <w:rsid w:val="00D55091"/>
    <w:rsid w:val="00D551B7"/>
    <w:rsid w:val="00D556D1"/>
    <w:rsid w:val="00D5621B"/>
    <w:rsid w:val="00D56E5E"/>
    <w:rsid w:val="00D57789"/>
    <w:rsid w:val="00D64A38"/>
    <w:rsid w:val="00D64BB6"/>
    <w:rsid w:val="00D655C4"/>
    <w:rsid w:val="00D71228"/>
    <w:rsid w:val="00D717D3"/>
    <w:rsid w:val="00D71835"/>
    <w:rsid w:val="00D7245D"/>
    <w:rsid w:val="00D75E5B"/>
    <w:rsid w:val="00D8047A"/>
    <w:rsid w:val="00D817C7"/>
    <w:rsid w:val="00D824B2"/>
    <w:rsid w:val="00D83914"/>
    <w:rsid w:val="00D858F0"/>
    <w:rsid w:val="00D9257A"/>
    <w:rsid w:val="00D933C0"/>
    <w:rsid w:val="00D936BD"/>
    <w:rsid w:val="00D94AAF"/>
    <w:rsid w:val="00D95D67"/>
    <w:rsid w:val="00DA05E5"/>
    <w:rsid w:val="00DA18C9"/>
    <w:rsid w:val="00DA25C0"/>
    <w:rsid w:val="00DA41C6"/>
    <w:rsid w:val="00DA4AF9"/>
    <w:rsid w:val="00DA719F"/>
    <w:rsid w:val="00DA7394"/>
    <w:rsid w:val="00DB2492"/>
    <w:rsid w:val="00DB36F0"/>
    <w:rsid w:val="00DB6AC1"/>
    <w:rsid w:val="00DC0C02"/>
    <w:rsid w:val="00DC13B3"/>
    <w:rsid w:val="00DC3016"/>
    <w:rsid w:val="00DC5F4A"/>
    <w:rsid w:val="00DD0CD5"/>
    <w:rsid w:val="00DD2EF5"/>
    <w:rsid w:val="00DD30BB"/>
    <w:rsid w:val="00DD5233"/>
    <w:rsid w:val="00DD5416"/>
    <w:rsid w:val="00DD6216"/>
    <w:rsid w:val="00DE103C"/>
    <w:rsid w:val="00DE60E7"/>
    <w:rsid w:val="00DE7179"/>
    <w:rsid w:val="00DF2ECA"/>
    <w:rsid w:val="00DF3166"/>
    <w:rsid w:val="00DF797B"/>
    <w:rsid w:val="00E00123"/>
    <w:rsid w:val="00E05402"/>
    <w:rsid w:val="00E06FE5"/>
    <w:rsid w:val="00E112AC"/>
    <w:rsid w:val="00E12251"/>
    <w:rsid w:val="00E12EA8"/>
    <w:rsid w:val="00E150E5"/>
    <w:rsid w:val="00E15C97"/>
    <w:rsid w:val="00E30370"/>
    <w:rsid w:val="00E30925"/>
    <w:rsid w:val="00E3118D"/>
    <w:rsid w:val="00E31550"/>
    <w:rsid w:val="00E3358B"/>
    <w:rsid w:val="00E34238"/>
    <w:rsid w:val="00E348DA"/>
    <w:rsid w:val="00E35D74"/>
    <w:rsid w:val="00E403E8"/>
    <w:rsid w:val="00E40A9D"/>
    <w:rsid w:val="00E41CC9"/>
    <w:rsid w:val="00E42388"/>
    <w:rsid w:val="00E43625"/>
    <w:rsid w:val="00E44713"/>
    <w:rsid w:val="00E50463"/>
    <w:rsid w:val="00E51596"/>
    <w:rsid w:val="00E515E1"/>
    <w:rsid w:val="00E54519"/>
    <w:rsid w:val="00E545F5"/>
    <w:rsid w:val="00E5697B"/>
    <w:rsid w:val="00E60954"/>
    <w:rsid w:val="00E61373"/>
    <w:rsid w:val="00E61914"/>
    <w:rsid w:val="00E65058"/>
    <w:rsid w:val="00E65EAC"/>
    <w:rsid w:val="00E730A7"/>
    <w:rsid w:val="00E73D00"/>
    <w:rsid w:val="00E73E92"/>
    <w:rsid w:val="00E745D0"/>
    <w:rsid w:val="00E75474"/>
    <w:rsid w:val="00E80978"/>
    <w:rsid w:val="00E8329E"/>
    <w:rsid w:val="00E84D50"/>
    <w:rsid w:val="00E86CB9"/>
    <w:rsid w:val="00E90040"/>
    <w:rsid w:val="00E9078B"/>
    <w:rsid w:val="00E91AB7"/>
    <w:rsid w:val="00E921FB"/>
    <w:rsid w:val="00E93B91"/>
    <w:rsid w:val="00EA0DDF"/>
    <w:rsid w:val="00EA26DD"/>
    <w:rsid w:val="00EA2DB2"/>
    <w:rsid w:val="00EA3BD7"/>
    <w:rsid w:val="00EA41CA"/>
    <w:rsid w:val="00EB1FC0"/>
    <w:rsid w:val="00EB41AB"/>
    <w:rsid w:val="00EB4D41"/>
    <w:rsid w:val="00EB5234"/>
    <w:rsid w:val="00EB7577"/>
    <w:rsid w:val="00EB762D"/>
    <w:rsid w:val="00EC1150"/>
    <w:rsid w:val="00EC2568"/>
    <w:rsid w:val="00ED27B4"/>
    <w:rsid w:val="00ED2875"/>
    <w:rsid w:val="00ED56A3"/>
    <w:rsid w:val="00ED586E"/>
    <w:rsid w:val="00ED64A6"/>
    <w:rsid w:val="00ED6C7C"/>
    <w:rsid w:val="00ED7127"/>
    <w:rsid w:val="00EE127C"/>
    <w:rsid w:val="00EE5B2E"/>
    <w:rsid w:val="00EE69E9"/>
    <w:rsid w:val="00EF27BC"/>
    <w:rsid w:val="00EF3E54"/>
    <w:rsid w:val="00EF5448"/>
    <w:rsid w:val="00EF6E4A"/>
    <w:rsid w:val="00F039C4"/>
    <w:rsid w:val="00F042AC"/>
    <w:rsid w:val="00F067F6"/>
    <w:rsid w:val="00F06FD7"/>
    <w:rsid w:val="00F07F55"/>
    <w:rsid w:val="00F10CCB"/>
    <w:rsid w:val="00F1178F"/>
    <w:rsid w:val="00F149AA"/>
    <w:rsid w:val="00F15218"/>
    <w:rsid w:val="00F1556D"/>
    <w:rsid w:val="00F15B51"/>
    <w:rsid w:val="00F161C3"/>
    <w:rsid w:val="00F17792"/>
    <w:rsid w:val="00F21AF6"/>
    <w:rsid w:val="00F21C49"/>
    <w:rsid w:val="00F22FDF"/>
    <w:rsid w:val="00F23746"/>
    <w:rsid w:val="00F2513D"/>
    <w:rsid w:val="00F3104B"/>
    <w:rsid w:val="00F3122E"/>
    <w:rsid w:val="00F32EDA"/>
    <w:rsid w:val="00F3497B"/>
    <w:rsid w:val="00F34BFE"/>
    <w:rsid w:val="00F34FCC"/>
    <w:rsid w:val="00F35CEE"/>
    <w:rsid w:val="00F36FFE"/>
    <w:rsid w:val="00F4000F"/>
    <w:rsid w:val="00F42BF4"/>
    <w:rsid w:val="00F4582B"/>
    <w:rsid w:val="00F50FF5"/>
    <w:rsid w:val="00F51E08"/>
    <w:rsid w:val="00F531F2"/>
    <w:rsid w:val="00F5371A"/>
    <w:rsid w:val="00F54112"/>
    <w:rsid w:val="00F55109"/>
    <w:rsid w:val="00F553AF"/>
    <w:rsid w:val="00F6049F"/>
    <w:rsid w:val="00F6175C"/>
    <w:rsid w:val="00F61E9D"/>
    <w:rsid w:val="00F624A1"/>
    <w:rsid w:val="00F62CC8"/>
    <w:rsid w:val="00F631FF"/>
    <w:rsid w:val="00F64CBA"/>
    <w:rsid w:val="00F65D10"/>
    <w:rsid w:val="00F67BDA"/>
    <w:rsid w:val="00F70236"/>
    <w:rsid w:val="00F70499"/>
    <w:rsid w:val="00F70989"/>
    <w:rsid w:val="00F737EE"/>
    <w:rsid w:val="00F738F9"/>
    <w:rsid w:val="00F739A9"/>
    <w:rsid w:val="00F74CB7"/>
    <w:rsid w:val="00F75236"/>
    <w:rsid w:val="00F80D51"/>
    <w:rsid w:val="00F81CE7"/>
    <w:rsid w:val="00F839FD"/>
    <w:rsid w:val="00F84EFB"/>
    <w:rsid w:val="00F85756"/>
    <w:rsid w:val="00F8591D"/>
    <w:rsid w:val="00F85A39"/>
    <w:rsid w:val="00F85C95"/>
    <w:rsid w:val="00F87387"/>
    <w:rsid w:val="00F90179"/>
    <w:rsid w:val="00F91009"/>
    <w:rsid w:val="00F92BA7"/>
    <w:rsid w:val="00F930B5"/>
    <w:rsid w:val="00F93FE7"/>
    <w:rsid w:val="00F94E48"/>
    <w:rsid w:val="00F95645"/>
    <w:rsid w:val="00F958A4"/>
    <w:rsid w:val="00F9655C"/>
    <w:rsid w:val="00F97F57"/>
    <w:rsid w:val="00FA09BE"/>
    <w:rsid w:val="00FA30B3"/>
    <w:rsid w:val="00FA62E5"/>
    <w:rsid w:val="00FA63BB"/>
    <w:rsid w:val="00FA7DA4"/>
    <w:rsid w:val="00FB1179"/>
    <w:rsid w:val="00FB1D01"/>
    <w:rsid w:val="00FB3C7C"/>
    <w:rsid w:val="00FB49BF"/>
    <w:rsid w:val="00FB56E0"/>
    <w:rsid w:val="00FB5EC6"/>
    <w:rsid w:val="00FB79F3"/>
    <w:rsid w:val="00FC05A4"/>
    <w:rsid w:val="00FC1DBF"/>
    <w:rsid w:val="00FC5B77"/>
    <w:rsid w:val="00FD0AD4"/>
    <w:rsid w:val="00FD4E1B"/>
    <w:rsid w:val="00FE1818"/>
    <w:rsid w:val="00FE4159"/>
    <w:rsid w:val="00FE57B6"/>
    <w:rsid w:val="00FE6726"/>
    <w:rsid w:val="00FF012B"/>
    <w:rsid w:val="00FF103C"/>
    <w:rsid w:val="00FF4CF2"/>
    <w:rsid w:val="00FF50F5"/>
    <w:rsid w:val="00FF5EB1"/>
    <w:rsid w:val="01111A7C"/>
    <w:rsid w:val="02BE6125"/>
    <w:rsid w:val="03422E07"/>
    <w:rsid w:val="03F5256A"/>
    <w:rsid w:val="04B20C70"/>
    <w:rsid w:val="07134BFB"/>
    <w:rsid w:val="0722771A"/>
    <w:rsid w:val="073B46F8"/>
    <w:rsid w:val="0C1016A2"/>
    <w:rsid w:val="0C722D58"/>
    <w:rsid w:val="0D3B2D33"/>
    <w:rsid w:val="0D420DA9"/>
    <w:rsid w:val="0DF3C7EA"/>
    <w:rsid w:val="0E294A29"/>
    <w:rsid w:val="0E380103"/>
    <w:rsid w:val="0E3CD60E"/>
    <w:rsid w:val="0F0419D3"/>
    <w:rsid w:val="0FCA1F7F"/>
    <w:rsid w:val="1032C76C"/>
    <w:rsid w:val="1034F85B"/>
    <w:rsid w:val="10D66650"/>
    <w:rsid w:val="118B92E3"/>
    <w:rsid w:val="120C69F1"/>
    <w:rsid w:val="121A275E"/>
    <w:rsid w:val="1222BE46"/>
    <w:rsid w:val="1225F53A"/>
    <w:rsid w:val="122CC344"/>
    <w:rsid w:val="127968FE"/>
    <w:rsid w:val="12B2A918"/>
    <w:rsid w:val="12DB9D0E"/>
    <w:rsid w:val="13C21CFE"/>
    <w:rsid w:val="13EB4ED0"/>
    <w:rsid w:val="15CCF443"/>
    <w:rsid w:val="162CDB42"/>
    <w:rsid w:val="175D1FF1"/>
    <w:rsid w:val="17E66FDC"/>
    <w:rsid w:val="1A346A6C"/>
    <w:rsid w:val="1AED82B8"/>
    <w:rsid w:val="1FAD50B5"/>
    <w:rsid w:val="2060D91F"/>
    <w:rsid w:val="21B4CD11"/>
    <w:rsid w:val="238C64EB"/>
    <w:rsid w:val="23D03318"/>
    <w:rsid w:val="23EA7E9A"/>
    <w:rsid w:val="25A41BD8"/>
    <w:rsid w:val="25E5737A"/>
    <w:rsid w:val="267BD3B0"/>
    <w:rsid w:val="2700C023"/>
    <w:rsid w:val="271F5907"/>
    <w:rsid w:val="2753D2C7"/>
    <w:rsid w:val="276395E2"/>
    <w:rsid w:val="28F4B0AC"/>
    <w:rsid w:val="295A0CB4"/>
    <w:rsid w:val="29CD82B0"/>
    <w:rsid w:val="2A6DF09F"/>
    <w:rsid w:val="2D85DF35"/>
    <w:rsid w:val="2E784512"/>
    <w:rsid w:val="2EC4A9BD"/>
    <w:rsid w:val="2F264C9D"/>
    <w:rsid w:val="2F4A3ADA"/>
    <w:rsid w:val="2F5C10BA"/>
    <w:rsid w:val="2F82DF07"/>
    <w:rsid w:val="2F99D0B9"/>
    <w:rsid w:val="30A226B6"/>
    <w:rsid w:val="30E10CB2"/>
    <w:rsid w:val="323884B4"/>
    <w:rsid w:val="329EC92A"/>
    <w:rsid w:val="32AFBA74"/>
    <w:rsid w:val="33269A6B"/>
    <w:rsid w:val="354B09C4"/>
    <w:rsid w:val="356993D7"/>
    <w:rsid w:val="358C5C77"/>
    <w:rsid w:val="35C50B02"/>
    <w:rsid w:val="35F0109D"/>
    <w:rsid w:val="361D81B7"/>
    <w:rsid w:val="37CAE2D5"/>
    <w:rsid w:val="3815CB62"/>
    <w:rsid w:val="383285BE"/>
    <w:rsid w:val="389FE7AA"/>
    <w:rsid w:val="392A6EFE"/>
    <w:rsid w:val="39A984A9"/>
    <w:rsid w:val="3A70EBD0"/>
    <w:rsid w:val="3BA5B331"/>
    <w:rsid w:val="3BBFAFB8"/>
    <w:rsid w:val="3CCE3148"/>
    <w:rsid w:val="3D0E0A74"/>
    <w:rsid w:val="3D7BC293"/>
    <w:rsid w:val="3DAF48EB"/>
    <w:rsid w:val="3DB0E5CE"/>
    <w:rsid w:val="3DBD062D"/>
    <w:rsid w:val="3FB7EF04"/>
    <w:rsid w:val="41B17C20"/>
    <w:rsid w:val="435EC456"/>
    <w:rsid w:val="43E96A15"/>
    <w:rsid w:val="450AC3FF"/>
    <w:rsid w:val="4767B79D"/>
    <w:rsid w:val="47C96D8B"/>
    <w:rsid w:val="47FF0485"/>
    <w:rsid w:val="48C682A8"/>
    <w:rsid w:val="48E6AC81"/>
    <w:rsid w:val="4CA3BAC1"/>
    <w:rsid w:val="4D1AFCB4"/>
    <w:rsid w:val="4D4148DB"/>
    <w:rsid w:val="4F2B976C"/>
    <w:rsid w:val="503D161A"/>
    <w:rsid w:val="5105091E"/>
    <w:rsid w:val="520A042C"/>
    <w:rsid w:val="52115687"/>
    <w:rsid w:val="531388D7"/>
    <w:rsid w:val="5398B711"/>
    <w:rsid w:val="53AEFAFF"/>
    <w:rsid w:val="57FB8F14"/>
    <w:rsid w:val="5818B2FC"/>
    <w:rsid w:val="5885A78A"/>
    <w:rsid w:val="591DD752"/>
    <w:rsid w:val="593FBAE8"/>
    <w:rsid w:val="59689391"/>
    <w:rsid w:val="5AF29268"/>
    <w:rsid w:val="5B58622F"/>
    <w:rsid w:val="5B6D75E2"/>
    <w:rsid w:val="5C4DE09C"/>
    <w:rsid w:val="5C7D16FE"/>
    <w:rsid w:val="5CADAA75"/>
    <w:rsid w:val="5D40C9E0"/>
    <w:rsid w:val="5DDE8090"/>
    <w:rsid w:val="5E2090D3"/>
    <w:rsid w:val="5E5111AD"/>
    <w:rsid w:val="5F3E3500"/>
    <w:rsid w:val="5F43FDF8"/>
    <w:rsid w:val="6086842B"/>
    <w:rsid w:val="61E14747"/>
    <w:rsid w:val="635DC2F1"/>
    <w:rsid w:val="64BF25D4"/>
    <w:rsid w:val="6532A996"/>
    <w:rsid w:val="6633357F"/>
    <w:rsid w:val="69A6DC74"/>
    <w:rsid w:val="6BD96FD2"/>
    <w:rsid w:val="6C3866CF"/>
    <w:rsid w:val="6C45653E"/>
    <w:rsid w:val="6D5343E8"/>
    <w:rsid w:val="6DD470BF"/>
    <w:rsid w:val="6E1BEB26"/>
    <w:rsid w:val="6FE83733"/>
    <w:rsid w:val="7031FA29"/>
    <w:rsid w:val="7087490D"/>
    <w:rsid w:val="71C9272B"/>
    <w:rsid w:val="7297AAB3"/>
    <w:rsid w:val="73161A92"/>
    <w:rsid w:val="73391BB6"/>
    <w:rsid w:val="73614872"/>
    <w:rsid w:val="74722155"/>
    <w:rsid w:val="7487DC9F"/>
    <w:rsid w:val="74E20EAF"/>
    <w:rsid w:val="757DB713"/>
    <w:rsid w:val="76637C0F"/>
    <w:rsid w:val="7688163A"/>
    <w:rsid w:val="7874722F"/>
    <w:rsid w:val="78CEF3D7"/>
    <w:rsid w:val="7A9C1168"/>
    <w:rsid w:val="7ACA5C32"/>
    <w:rsid w:val="7C85CC81"/>
    <w:rsid w:val="7D401715"/>
    <w:rsid w:val="7D983F8C"/>
    <w:rsid w:val="7E4349D1"/>
    <w:rsid w:val="7E46821E"/>
    <w:rsid w:val="7E6915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13096864-5ADA-40A5-ACE3-6ED477E4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 w:type="character" w:styleId="Strong">
    <w:name w:val="Strong"/>
    <w:basedOn w:val="DefaultParagraphFont"/>
    <w:uiPriority w:val="22"/>
    <w:qFormat/>
    <w:rsid w:val="000167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36027609">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046953733">
      <w:bodyDiv w:val="1"/>
      <w:marLeft w:val="0"/>
      <w:marRight w:val="0"/>
      <w:marTop w:val="0"/>
      <w:marBottom w:val="0"/>
      <w:divBdr>
        <w:top w:val="none" w:sz="0" w:space="0" w:color="auto"/>
        <w:left w:val="none" w:sz="0" w:space="0" w:color="auto"/>
        <w:bottom w:val="none" w:sz="0" w:space="0" w:color="auto"/>
        <w:right w:val="none" w:sz="0" w:space="0" w:color="auto"/>
      </w:divBdr>
    </w:div>
    <w:div w:id="1103455572">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1717105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807972738">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25c3a3-b113-41df-a098-f542b7a360c4">
      <Terms xmlns="http://schemas.microsoft.com/office/infopath/2007/PartnerControls"/>
    </lcf76f155ced4ddcb4097134ff3c332f>
    <TaxCatchAll xmlns="5d2d2490-61cb-48b8-8ed2-08ff3b9755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94EE8F6683864DA133FD0E0A93D434" ma:contentTypeVersion="16" ma:contentTypeDescription="Create a new document." ma:contentTypeScope="" ma:versionID="3a1bbcc4dc6a4f5f62c23f98d78fa784">
  <xsd:schema xmlns:xsd="http://www.w3.org/2001/XMLSchema" xmlns:xs="http://www.w3.org/2001/XMLSchema" xmlns:p="http://schemas.microsoft.com/office/2006/metadata/properties" xmlns:ns2="d925c3a3-b113-41df-a098-f542b7a360c4" xmlns:ns3="5d2d2490-61cb-48b8-8ed2-08ff3b9755c8" targetNamespace="http://schemas.microsoft.com/office/2006/metadata/properties" ma:root="true" ma:fieldsID="5b138cd42e70e3d6d5e0f1eba2f61fd9" ns2:_="" ns3:_="">
    <xsd:import namespace="d925c3a3-b113-41df-a098-f542b7a360c4"/>
    <xsd:import namespace="5d2d2490-61cb-48b8-8ed2-08ff3b9755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5c3a3-b113-41df-a098-f542b7a36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d2490-61cb-48b8-8ed2-08ff3b9755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1ec628-305d-42ae-851e-dfdf1a0499c8}" ma:internalName="TaxCatchAll" ma:showField="CatchAllData" ma:web="5d2d2490-61cb-48b8-8ed2-08ff3b9755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2.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d925c3a3-b113-41df-a098-f542b7a360c4"/>
    <ds:schemaRef ds:uri="5d2d2490-61cb-48b8-8ed2-08ff3b9755c8"/>
  </ds:schemaRefs>
</ds:datastoreItem>
</file>

<file path=customXml/itemProps3.xml><?xml version="1.0" encoding="utf-8"?>
<ds:datastoreItem xmlns:ds="http://schemas.openxmlformats.org/officeDocument/2006/customXml" ds:itemID="{7F97D97A-3767-46DC-9C4C-8B3CFB061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5c3a3-b113-41df-a098-f542b7a360c4"/>
    <ds:schemaRef ds:uri="5d2d2490-61cb-48b8-8ed2-08ff3b975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1897</Words>
  <Characters>10819</Characters>
  <Application>Microsoft Office Word</Application>
  <DocSecurity>0</DocSecurity>
  <Lines>90</Lines>
  <Paragraphs>25</Paragraphs>
  <ScaleCrop>false</ScaleCrop>
  <Company>Motability Finance Ltd</Company>
  <LinksUpToDate>false</LinksUpToDate>
  <CharactersWithSpaces>12691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2</cp:revision>
  <cp:lastPrinted>2023-09-14T19:01:00Z</cp:lastPrinted>
  <dcterms:created xsi:type="dcterms:W3CDTF">2026-08-21T14:00:00Z</dcterms:created>
  <dcterms:modified xsi:type="dcterms:W3CDTF">2026-08-21T14:00:00Z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0x010100DA94EE8F6683864DA133FD0E0A93D434</vt:lpwstr>
  </property>
  <property fmtid="{D5CDD505-2E9C-101B-9397-08002B2CF9AE}" pid="3" name="MediaServiceImageTags">
    <vt:lpwstr/>
  </property>
  <property fmtid="{D5CDD505-2E9C-101B-9397-08002B2CF9AE}" pid="4" name="docLang">
    <vt:lpwstr>en</vt:lpwstr>
  </property>
  <property fmtid="{D5CDD505-2E9C-101B-9397-08002B2CF9AE}" pid="5" name="MSIP_Label_d369c8d1-22cb-480e-83ae-910266b51844_Enabled">
    <vt:lpwstr>true</vt:lpwstr>
  </property>
  <property fmtid="{D5CDD505-2E9C-101B-9397-08002B2CF9AE}" pid="6" name="MSIP_Label_d369c8d1-22cb-480e-83ae-910266b51844_SetDate">
    <vt:lpwstr>2026-05-22T15:36:19Z</vt:lpwstr>
  </property>
  <property fmtid="{D5CDD505-2E9C-101B-9397-08002B2CF9AE}" pid="7" name="MSIP_Label_d369c8d1-22cb-480e-83ae-910266b51844_Method">
    <vt:lpwstr>Standard</vt:lpwstr>
  </property>
  <property fmtid="{D5CDD505-2E9C-101B-9397-08002B2CF9AE}" pid="8" name="MSIP_Label_d369c8d1-22cb-480e-83ae-910266b51844_Name">
    <vt:lpwstr>Confidential</vt:lpwstr>
  </property>
  <property fmtid="{D5CDD505-2E9C-101B-9397-08002B2CF9AE}" pid="9" name="MSIP_Label_d369c8d1-22cb-480e-83ae-910266b51844_SiteId">
    <vt:lpwstr>bd62c4de-3c33-4404-b229-99701ca75a56</vt:lpwstr>
  </property>
  <property fmtid="{D5CDD505-2E9C-101B-9397-08002B2CF9AE}" pid="10" name="MSIP_Label_d369c8d1-22cb-480e-83ae-910266b51844_ActionId">
    <vt:lpwstr>0d8a7112-4011-4587-bece-488d53de7d13</vt:lpwstr>
  </property>
  <property fmtid="{D5CDD505-2E9C-101B-9397-08002B2CF9AE}" pid="11" name="MSIP_Label_d369c8d1-22cb-480e-83ae-910266b51844_ContentBits">
    <vt:lpwstr>0</vt:lpwstr>
  </property>
  <property fmtid="{D5CDD505-2E9C-101B-9397-08002B2CF9AE}" pid="12" name="MSIP_Label_d369c8d1-22cb-480e-83ae-910266b51844_Tag">
    <vt:lpwstr>10, 1, 2, 1</vt:lpwstr>
  </property>
</Properties>
</file>