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2527523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3DB6409B" w14:textId="0EF614C1" w:rsidR="004C485C" w:rsidRPr="00027EA0" w:rsidRDefault="004C576B" w:rsidP="005840E8">
            <w:pPr>
              <w:rPr>
                <w:rFonts w:ascii="Lexend" w:hAnsi="Lexend" w:cstheme="minorHAnsi"/>
                <w:bCs/>
                <w:sz w:val="22"/>
                <w:szCs w:val="22"/>
              </w:rPr>
            </w:pPr>
            <w:r>
              <w:rPr>
                <w:rFonts w:ascii="Lexend" w:hAnsi="Lexend" w:cstheme="minorHAnsi"/>
                <w:bCs/>
                <w:sz w:val="22"/>
                <w:szCs w:val="22"/>
              </w:rPr>
              <w:t>Manufacturer Relations Account Manager</w:t>
            </w:r>
            <w:r w:rsidR="00204199" w:rsidRPr="00027EA0">
              <w:rPr>
                <w:rFonts w:ascii="Lexend" w:hAnsi="Lexend" w:cstheme="minorHAnsi"/>
                <w:bCs/>
                <w:sz w:val="22"/>
                <w:szCs w:val="22"/>
              </w:rPr>
              <w:t xml:space="preserve"> </w:t>
            </w:r>
            <w:r>
              <w:rPr>
                <w:rFonts w:ascii="Lexend" w:hAnsi="Lexend" w:cstheme="minorHAnsi"/>
                <w:bCs/>
                <w:sz w:val="22"/>
                <w:szCs w:val="22"/>
              </w:rPr>
              <w:t>(12 months fixed term contract)</w:t>
            </w:r>
          </w:p>
          <w:p w14:paraId="7D188952" w14:textId="08AD7627" w:rsidR="00B70B86" w:rsidRDefault="00B70B86" w:rsidP="005840E8">
            <w:pPr>
              <w:rPr>
                <w:rFonts w:ascii="Lexend" w:hAnsi="Lexend" w:cstheme="minorHAnsi"/>
                <w:b/>
                <w:color w:val="1739E5"/>
                <w:szCs w:val="24"/>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18D6658" w14:textId="40A22341" w:rsidR="002A139C" w:rsidRPr="002A139C" w:rsidRDefault="002A139C" w:rsidP="002A139C">
            <w:pPr>
              <w:rPr>
                <w:rFonts w:ascii="Lexend" w:hAnsi="Lexend" w:cstheme="minorHAnsi"/>
                <w:bCs/>
                <w:szCs w:val="24"/>
              </w:rPr>
            </w:pPr>
            <w:r w:rsidRPr="002A139C">
              <w:rPr>
                <w:rFonts w:ascii="Lexend" w:hAnsi="Lexend" w:cstheme="minorHAnsi"/>
                <w:bCs/>
                <w:szCs w:val="24"/>
              </w:rPr>
              <w:t>London</w:t>
            </w:r>
            <w:r w:rsidR="00B464E8">
              <w:rPr>
                <w:rFonts w:ascii="Lexend" w:hAnsi="Lexend" w:cstheme="minorHAnsi"/>
                <w:bCs/>
                <w:szCs w:val="24"/>
              </w:rPr>
              <w:t xml:space="preserve"> or Bristol</w:t>
            </w:r>
          </w:p>
          <w:p w14:paraId="789BFAF5" w14:textId="554C1EFB" w:rsidR="002A139C" w:rsidRPr="002A139C" w:rsidRDefault="00B464E8" w:rsidP="002A139C">
            <w:pPr>
              <w:rPr>
                <w:rFonts w:ascii="Lexend" w:hAnsi="Lexend" w:cstheme="minorHAnsi"/>
                <w:bCs/>
                <w:szCs w:val="24"/>
              </w:rPr>
            </w:pPr>
            <w:r>
              <w:rPr>
                <w:rFonts w:ascii="Lexend" w:hAnsi="Lexend" w:cstheme="minorHAnsi"/>
                <w:bCs/>
                <w:szCs w:val="24"/>
              </w:rPr>
              <w:t>35</w:t>
            </w:r>
            <w:r w:rsidR="002A139C" w:rsidRPr="002A139C">
              <w:rPr>
                <w:rFonts w:ascii="Lexend" w:hAnsi="Lexend" w:cstheme="minorHAnsi"/>
                <w:bCs/>
                <w:szCs w:val="24"/>
              </w:rPr>
              <w:t xml:space="preserve"> hours </w:t>
            </w:r>
          </w:p>
          <w:p w14:paraId="12F783AA" w14:textId="6AA1A57F" w:rsidR="002A139C" w:rsidRPr="002A139C" w:rsidRDefault="002A139C" w:rsidP="002A139C">
            <w:pPr>
              <w:rPr>
                <w:rFonts w:ascii="Lexend" w:hAnsi="Lexend" w:cstheme="minorHAnsi"/>
                <w:bCs/>
                <w:szCs w:val="24"/>
              </w:rPr>
            </w:pPr>
            <w:r w:rsidRPr="002A139C">
              <w:rPr>
                <w:rFonts w:ascii="Lexend" w:hAnsi="Lexend" w:cstheme="minorHAnsi"/>
                <w:bCs/>
                <w:szCs w:val="24"/>
              </w:rPr>
              <w:t>T</w:t>
            </w:r>
            <w:r w:rsidR="00B464E8">
              <w:rPr>
                <w:rFonts w:ascii="Lexend" w:hAnsi="Lexend" w:cstheme="minorHAnsi"/>
                <w:bCs/>
                <w:szCs w:val="24"/>
              </w:rPr>
              <w:t>hree</w:t>
            </w:r>
            <w:r w:rsidRPr="002A139C">
              <w:rPr>
                <w:rFonts w:ascii="Lexend" w:hAnsi="Lexend" w:cstheme="minorHAnsi"/>
                <w:bCs/>
                <w:szCs w:val="24"/>
              </w:rPr>
              <w:t xml:space="preserve"> days in the office</w:t>
            </w:r>
            <w:r w:rsidR="004C576B">
              <w:rPr>
                <w:rFonts w:ascii="Lexend" w:hAnsi="Lexend" w:cstheme="minorHAnsi"/>
                <w:bCs/>
                <w:szCs w:val="24"/>
              </w:rPr>
              <w:t xml:space="preserve"> with some business travel</w:t>
            </w:r>
            <w:r w:rsidRPr="002A139C">
              <w:rPr>
                <w:rFonts w:ascii="Lexend" w:hAnsi="Lexend" w:cstheme="minorHAnsi"/>
                <w:bCs/>
                <w:szCs w:val="24"/>
              </w:rPr>
              <w:t> </w:t>
            </w:r>
          </w:p>
          <w:p w14:paraId="31590780" w14:textId="41D67666" w:rsidR="0023680C" w:rsidRDefault="0023680C" w:rsidP="002E1739">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5DEBC10D" w14:textId="100DD830" w:rsidR="002A139C" w:rsidRPr="00F95896" w:rsidRDefault="00F95896" w:rsidP="000C5808">
            <w:pPr>
              <w:rPr>
                <w:rFonts w:ascii="Lexend" w:hAnsi="Lexend" w:cstheme="minorHAnsi"/>
                <w:bCs/>
                <w:color w:val="1739E5"/>
              </w:rPr>
            </w:pPr>
            <w:r w:rsidRPr="00F95896">
              <w:rPr>
                <w:rFonts w:ascii="Lexend" w:hAnsi="Lexend" w:cstheme="minorHAnsi"/>
                <w:bCs/>
              </w:rPr>
              <w:t>Senior Specialist</w:t>
            </w:r>
          </w:p>
          <w:p w14:paraId="66D65B1B" w14:textId="71D8547F" w:rsidR="0064242A" w:rsidRPr="0023680C" w:rsidRDefault="0064242A" w:rsidP="002E1739">
            <w:pPr>
              <w:rPr>
                <w:rFonts w:ascii="Lexend" w:hAnsi="Lexend"/>
                <w:bCs/>
                <w:color w:val="808080" w:themeColor="background1" w:themeShade="80"/>
                <w:sz w:val="22"/>
                <w:szCs w:val="22"/>
              </w:rPr>
            </w:pPr>
          </w:p>
        </w:tc>
        <w:tc>
          <w:tcPr>
            <w:tcW w:w="5027" w:type="dxa"/>
          </w:tcPr>
          <w:p w14:paraId="7D42A25F" w14:textId="29ECED0D"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682E68DE" w14:textId="77777777" w:rsidR="00997C1C" w:rsidRPr="004C576B" w:rsidRDefault="00997C1C" w:rsidP="002E1739">
            <w:pPr>
              <w:pStyle w:val="ListParagraph"/>
              <w:ind w:left="360"/>
              <w:rPr>
                <w:rFonts w:ascii="Lexend" w:hAnsi="Lexend"/>
                <w:bCs/>
                <w:color w:val="808080" w:themeColor="background1" w:themeShade="80"/>
                <w:sz w:val="22"/>
                <w:szCs w:val="22"/>
              </w:rPr>
            </w:pPr>
          </w:p>
          <w:p w14:paraId="3FF51283" w14:textId="18B9A73E" w:rsidR="0023680C" w:rsidRPr="00997C1C" w:rsidRDefault="004C576B" w:rsidP="00997C1C">
            <w:pPr>
              <w:rPr>
                <w:rFonts w:ascii="Lexend" w:hAnsi="Lexend"/>
                <w:bCs/>
                <w:color w:val="808080" w:themeColor="background1" w:themeShade="80"/>
                <w:sz w:val="22"/>
                <w:szCs w:val="22"/>
              </w:rPr>
            </w:pPr>
            <w:r>
              <w:rPr>
                <w:rFonts w:ascii="Lexend" w:hAnsi="Lexend" w:cs="Calibri"/>
                <w:sz w:val="22"/>
                <w:szCs w:val="22"/>
              </w:rPr>
              <w:t>To coordinate</w:t>
            </w:r>
            <w:r w:rsidRPr="004C576B">
              <w:rPr>
                <w:rFonts w:ascii="Lexend" w:hAnsi="Lexend" w:cs="Calibri"/>
                <w:sz w:val="22"/>
                <w:szCs w:val="22"/>
              </w:rPr>
              <w:t xml:space="preserve"> the relationship between Motability Operations and an appointed portfolio of vehicle manufacturers through the development of effective working relationships across all levels within their organisation. To ensure that vehicle manufacturers have a good understanding of the business opportunity that Motability Operations represents and are provided with a strong business case to supply a wide choice of vehicles for Scheme customers at the best possible prices. To scope and understand the future distribution models and routes to market of the brands within your portfolio. To ensure a balanced offering of EV and ICE product as Motability Operations transitions to an electric fleet.</w:t>
            </w:r>
            <w:r w:rsidR="00C624B6" w:rsidRPr="00997C1C">
              <w:rPr>
                <w:rFonts w:ascii="Lexend" w:hAnsi="Lexend"/>
                <w:bCs/>
                <w:color w:val="808080" w:themeColor="background1" w:themeShade="80"/>
                <w:sz w:val="22"/>
                <w:szCs w:val="22"/>
              </w:rPr>
              <w:t xml:space="preserve"> </w:t>
            </w:r>
          </w:p>
        </w:tc>
      </w:tr>
      <w:tr w:rsidR="00005A45" w14:paraId="167886A9" w14:textId="77777777" w:rsidTr="0023680C">
        <w:tc>
          <w:tcPr>
            <w:tcW w:w="10054" w:type="dxa"/>
            <w:gridSpan w:val="2"/>
          </w:tcPr>
          <w:p w14:paraId="358790B3" w14:textId="77777777" w:rsidR="00C624B6" w:rsidRDefault="00C624B6" w:rsidP="00005A45">
            <w:pPr>
              <w:rPr>
                <w:rFonts w:ascii="Lexend" w:hAnsi="Lexend"/>
                <w:b/>
                <w:color w:val="1739E5"/>
                <w:szCs w:val="24"/>
              </w:rPr>
            </w:pPr>
          </w:p>
          <w:p w14:paraId="0D4E77FD" w14:textId="04A76A0F" w:rsidR="00005A45" w:rsidRDefault="00644A60" w:rsidP="00005A45">
            <w:pPr>
              <w:rPr>
                <w:rFonts w:ascii="Lexend" w:hAnsi="Lexend"/>
                <w:b/>
                <w:color w:val="1739E5"/>
                <w:szCs w:val="24"/>
              </w:rPr>
            </w:pPr>
            <w:r>
              <w:rPr>
                <w:rFonts w:ascii="Lexend" w:hAnsi="Lexend"/>
                <w:b/>
                <w:color w:val="1739E5"/>
                <w:szCs w:val="24"/>
              </w:rPr>
              <w:t xml:space="preserve">Main Responsibilities </w:t>
            </w:r>
          </w:p>
          <w:p w14:paraId="7CD729EF" w14:textId="77777777" w:rsidR="00644A60" w:rsidRDefault="00644A60" w:rsidP="00005A45">
            <w:pPr>
              <w:rPr>
                <w:rFonts w:ascii="Lexend" w:hAnsi="Lexend"/>
                <w:b/>
                <w:color w:val="1739E5"/>
                <w:szCs w:val="24"/>
              </w:rPr>
            </w:pPr>
          </w:p>
          <w:p w14:paraId="7D1DE7F2" w14:textId="77777777" w:rsidR="004C576B" w:rsidRPr="004C576B" w:rsidRDefault="004C576B" w:rsidP="004C576B">
            <w:pPr>
              <w:numPr>
                <w:ilvl w:val="0"/>
                <w:numId w:val="47"/>
              </w:numPr>
              <w:rPr>
                <w:rFonts w:ascii="Lexend" w:hAnsi="Lexend" w:cs="Calibri"/>
                <w:sz w:val="22"/>
                <w:szCs w:val="22"/>
              </w:rPr>
            </w:pPr>
            <w:r w:rsidRPr="004C576B">
              <w:rPr>
                <w:rFonts w:ascii="Lexend" w:hAnsi="Lexend" w:cs="Calibri"/>
                <w:b/>
                <w:sz w:val="22"/>
                <w:szCs w:val="22"/>
              </w:rPr>
              <w:t xml:space="preserve">Pricing: </w:t>
            </w:r>
            <w:r w:rsidRPr="004C576B">
              <w:rPr>
                <w:rFonts w:ascii="Lexend" w:hAnsi="Lexend" w:cs="Calibri"/>
                <w:sz w:val="22"/>
                <w:szCs w:val="22"/>
              </w:rPr>
              <w:t>You will work closely with the Asset Risk and Pricing teams to produce quarterly pricing proposals for each of your Vehicle Manufacturers.  You will lead pricing negotiations with your group of Vehicle Manufacturers to ensure that prices achieved exceed KPI requirements and meet company objectives. You will also manage submission of price changes and ‘one off’ requests by your manufacturers within the current pricing guidelines.</w:t>
            </w:r>
          </w:p>
          <w:p w14:paraId="7F5821ED" w14:textId="77777777" w:rsidR="004C576B" w:rsidRPr="004C576B" w:rsidRDefault="004C576B" w:rsidP="004C576B">
            <w:pPr>
              <w:numPr>
                <w:ilvl w:val="0"/>
                <w:numId w:val="47"/>
              </w:numPr>
              <w:rPr>
                <w:rFonts w:ascii="Lexend" w:hAnsi="Lexend" w:cs="Calibri"/>
                <w:vanish/>
                <w:sz w:val="22"/>
                <w:szCs w:val="22"/>
                <w:lang w:val="en-US"/>
              </w:rPr>
            </w:pPr>
            <w:r w:rsidRPr="004C576B">
              <w:rPr>
                <w:rFonts w:ascii="Lexend" w:hAnsi="Lexend" w:cs="Calibri"/>
                <w:b/>
                <w:sz w:val="22"/>
                <w:szCs w:val="22"/>
              </w:rPr>
              <w:t>Account Management</w:t>
            </w:r>
            <w:r w:rsidRPr="004C576B">
              <w:rPr>
                <w:rFonts w:ascii="Lexend" w:hAnsi="Lexend" w:cs="Calibri"/>
                <w:sz w:val="22"/>
                <w:szCs w:val="22"/>
              </w:rPr>
              <w:t>: You will represent Motability Operations and the Motability Scheme to your portfolio of vehicle manufacturers at all points where the business model overlaps, e.g. pricing negotiations, marketing, vehicle remarketing, dealer management, finance, events.  You will also represent the view of your manufacturers in internal discussions as well as provide market intelligence and forecasting for the manufacturers and will work with other MO teams to support this where required</w:t>
            </w:r>
          </w:p>
          <w:p w14:paraId="731A7A67" w14:textId="77777777" w:rsidR="004C576B" w:rsidRPr="004C576B" w:rsidRDefault="004C576B" w:rsidP="004C576B">
            <w:pPr>
              <w:rPr>
                <w:rFonts w:ascii="Lexend" w:hAnsi="Lexend" w:cs="Calibri"/>
                <w:sz w:val="22"/>
                <w:szCs w:val="22"/>
              </w:rPr>
            </w:pPr>
            <w:r w:rsidRPr="004C576B">
              <w:rPr>
                <w:rFonts w:ascii="Lexend" w:hAnsi="Lexend" w:cs="Calibri"/>
                <w:sz w:val="22"/>
                <w:szCs w:val="22"/>
              </w:rPr>
              <w:t>.</w:t>
            </w:r>
          </w:p>
          <w:p w14:paraId="59D6C49E" w14:textId="77777777" w:rsidR="004C576B" w:rsidRPr="004C576B" w:rsidRDefault="004C576B" w:rsidP="004C576B">
            <w:pPr>
              <w:numPr>
                <w:ilvl w:val="0"/>
                <w:numId w:val="47"/>
              </w:numPr>
              <w:rPr>
                <w:rFonts w:ascii="Lexend" w:hAnsi="Lexend" w:cs="Calibri"/>
                <w:sz w:val="22"/>
                <w:szCs w:val="22"/>
              </w:rPr>
            </w:pPr>
            <w:r w:rsidRPr="004C576B">
              <w:rPr>
                <w:rFonts w:ascii="Lexend" w:hAnsi="Lexend" w:cs="Calibri"/>
                <w:b/>
                <w:sz w:val="22"/>
                <w:szCs w:val="22"/>
              </w:rPr>
              <w:t>Customer satisfaction</w:t>
            </w:r>
            <w:r w:rsidRPr="004C576B">
              <w:rPr>
                <w:rFonts w:ascii="Lexend" w:hAnsi="Lexend" w:cs="Calibri"/>
                <w:sz w:val="22"/>
                <w:szCs w:val="22"/>
              </w:rPr>
              <w:t xml:space="preserve">:  You will work with vehicle manufacturers and internal MO departments to provide resolutions to customer satisfaction issues that exceed their expectations. </w:t>
            </w:r>
          </w:p>
          <w:p w14:paraId="1F41BD56" w14:textId="77777777" w:rsidR="004C576B" w:rsidRPr="004C576B" w:rsidRDefault="004C576B" w:rsidP="004C576B">
            <w:pPr>
              <w:numPr>
                <w:ilvl w:val="0"/>
                <w:numId w:val="47"/>
              </w:numPr>
              <w:rPr>
                <w:rFonts w:ascii="Lexend" w:hAnsi="Lexend" w:cs="Calibri"/>
                <w:sz w:val="22"/>
                <w:szCs w:val="22"/>
              </w:rPr>
            </w:pPr>
            <w:r w:rsidRPr="004C576B">
              <w:rPr>
                <w:rFonts w:ascii="Lexend" w:hAnsi="Lexend" w:cs="Calibri"/>
                <w:b/>
                <w:sz w:val="22"/>
                <w:szCs w:val="22"/>
              </w:rPr>
              <w:t>Vehicle Choice:</w:t>
            </w:r>
            <w:r w:rsidRPr="004C576B">
              <w:rPr>
                <w:rFonts w:ascii="Lexend" w:hAnsi="Lexend" w:cs="Calibri"/>
                <w:sz w:val="22"/>
                <w:szCs w:val="22"/>
              </w:rPr>
              <w:t xml:space="preserve">  You will work with your portfolio of vehicle manufacturers to ensure that MO customers can choose from a wide range of cars and that new to market cars are available for Scheme customers. </w:t>
            </w:r>
          </w:p>
          <w:p w14:paraId="38096136" w14:textId="77777777" w:rsidR="004C576B" w:rsidRPr="004C576B" w:rsidRDefault="004C576B" w:rsidP="004C576B">
            <w:pPr>
              <w:numPr>
                <w:ilvl w:val="0"/>
                <w:numId w:val="47"/>
              </w:numPr>
              <w:rPr>
                <w:rFonts w:ascii="Lexend" w:hAnsi="Lexend" w:cs="Calibri"/>
                <w:sz w:val="22"/>
                <w:szCs w:val="22"/>
              </w:rPr>
            </w:pPr>
            <w:r w:rsidRPr="004C576B">
              <w:rPr>
                <w:rFonts w:ascii="Lexend" w:hAnsi="Lexend" w:cs="Calibri"/>
                <w:b/>
                <w:sz w:val="22"/>
                <w:szCs w:val="22"/>
              </w:rPr>
              <w:t>New Vehicle Manufacturers:</w:t>
            </w:r>
            <w:r w:rsidRPr="004C576B">
              <w:rPr>
                <w:rFonts w:ascii="Lexend" w:hAnsi="Lexend" w:cs="Calibri"/>
                <w:sz w:val="22"/>
                <w:szCs w:val="22"/>
              </w:rPr>
              <w:t xml:space="preserve">  You will work with identified new market entrants to secure their participation in the Scheme including co-ordination of dealer sign up, pricing and meeting Motability Operations distribution and supply expectations. </w:t>
            </w:r>
          </w:p>
          <w:p w14:paraId="2CA882E2" w14:textId="77777777" w:rsidR="00644A60" w:rsidRDefault="00644A60" w:rsidP="00005A45">
            <w:pPr>
              <w:rPr>
                <w:rFonts w:ascii="Lexend" w:hAnsi="Lexend"/>
                <w:b/>
                <w:color w:val="1739E5"/>
                <w:szCs w:val="24"/>
              </w:rPr>
            </w:pPr>
          </w:p>
          <w:p w14:paraId="7FE485D5" w14:textId="77777777" w:rsidR="004C576B" w:rsidRPr="005C58E7" w:rsidRDefault="004C576B" w:rsidP="00005A45">
            <w:pPr>
              <w:rPr>
                <w:rFonts w:ascii="Lexend" w:hAnsi="Lexend"/>
                <w:b/>
                <w:color w:val="1739E5"/>
                <w:szCs w:val="24"/>
              </w:rPr>
            </w:pPr>
          </w:p>
          <w:p w14:paraId="4F6FFE38" w14:textId="2BFB614F" w:rsidR="006E26A6" w:rsidRPr="00005A45" w:rsidRDefault="006E26A6" w:rsidP="002E1739">
            <w:pPr>
              <w:jc w:val="both"/>
              <w:rPr>
                <w:rFonts w:ascii="Lexend" w:hAnsi="Lexend"/>
                <w:bCs/>
                <w:sz w:val="22"/>
                <w:szCs w:val="22"/>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77A9154F" w14:textId="77777777" w:rsidR="00705A23" w:rsidRDefault="00705A23" w:rsidP="003F4018">
            <w:pPr>
              <w:rPr>
                <w:rFonts w:ascii="Lexend" w:hAnsi="Lexend"/>
                <w:b/>
                <w:color w:val="1739E5"/>
                <w:szCs w:val="24"/>
              </w:rPr>
            </w:pPr>
          </w:p>
          <w:p w14:paraId="07C489A7" w14:textId="77777777" w:rsidR="004C576B" w:rsidRPr="004C576B" w:rsidRDefault="004C576B" w:rsidP="004C576B">
            <w:pPr>
              <w:numPr>
                <w:ilvl w:val="0"/>
                <w:numId w:val="2"/>
              </w:numPr>
              <w:rPr>
                <w:rFonts w:ascii="Lexend" w:hAnsi="Lexend" w:cs="Calibri"/>
                <w:bCs/>
                <w:sz w:val="22"/>
                <w:szCs w:val="22"/>
              </w:rPr>
            </w:pPr>
            <w:r w:rsidRPr="004C576B">
              <w:rPr>
                <w:rFonts w:ascii="Lexend" w:hAnsi="Lexend" w:cs="Calibri"/>
                <w:bCs/>
                <w:sz w:val="22"/>
                <w:szCs w:val="22"/>
              </w:rPr>
              <w:t>Experience of the UK automotive industry, preferably with knowledge of car manufacturers and fleet/contract hire organisations.</w:t>
            </w:r>
          </w:p>
          <w:p w14:paraId="19E17182" w14:textId="77777777" w:rsidR="004C576B" w:rsidRPr="004C576B" w:rsidRDefault="004C576B" w:rsidP="004C576B">
            <w:pPr>
              <w:numPr>
                <w:ilvl w:val="0"/>
                <w:numId w:val="2"/>
              </w:numPr>
              <w:rPr>
                <w:rFonts w:ascii="Lexend" w:hAnsi="Lexend" w:cs="Calibri"/>
                <w:sz w:val="22"/>
                <w:szCs w:val="22"/>
              </w:rPr>
            </w:pPr>
            <w:r w:rsidRPr="004C576B">
              <w:rPr>
                <w:rFonts w:ascii="Lexend" w:hAnsi="Lexend" w:cs="Calibri"/>
                <w:sz w:val="22"/>
                <w:szCs w:val="22"/>
              </w:rPr>
              <w:t>Evidence of managing relationships with key suppliers to deliver strategic objectives.</w:t>
            </w:r>
          </w:p>
          <w:p w14:paraId="78CC57A6" w14:textId="77777777" w:rsidR="004C576B" w:rsidRPr="004C576B" w:rsidRDefault="004C576B" w:rsidP="004C576B">
            <w:pPr>
              <w:numPr>
                <w:ilvl w:val="0"/>
                <w:numId w:val="2"/>
              </w:numPr>
              <w:rPr>
                <w:rFonts w:ascii="Lexend" w:hAnsi="Lexend" w:cs="Calibri"/>
                <w:sz w:val="22"/>
                <w:szCs w:val="22"/>
              </w:rPr>
            </w:pPr>
            <w:r w:rsidRPr="004C576B">
              <w:rPr>
                <w:rFonts w:ascii="Lexend" w:hAnsi="Lexend" w:cs="Calibri"/>
                <w:sz w:val="22"/>
                <w:szCs w:val="22"/>
              </w:rPr>
              <w:t>Demonstratable evidence of working across different functions internally and externally to achieve common goals for the benefit of customers.</w:t>
            </w:r>
          </w:p>
          <w:p w14:paraId="524B69D3" w14:textId="77777777" w:rsidR="004C576B" w:rsidRDefault="004C576B" w:rsidP="004C576B">
            <w:pPr>
              <w:numPr>
                <w:ilvl w:val="0"/>
                <w:numId w:val="2"/>
              </w:numPr>
              <w:rPr>
                <w:rFonts w:ascii="Lexend" w:hAnsi="Lexend" w:cs="Calibri"/>
                <w:sz w:val="22"/>
                <w:szCs w:val="22"/>
              </w:rPr>
            </w:pPr>
            <w:r w:rsidRPr="004C576B">
              <w:rPr>
                <w:rFonts w:ascii="Lexend" w:hAnsi="Lexend" w:cs="Calibri"/>
                <w:sz w:val="22"/>
                <w:szCs w:val="22"/>
              </w:rPr>
              <w:t>Excellent verbal, written, analytical and presentation skills, with the ability to communicate effectively with stakeholders at all levels.</w:t>
            </w:r>
          </w:p>
          <w:p w14:paraId="7B0FEDF0" w14:textId="3EBDE96A" w:rsidR="004C576B" w:rsidRPr="004C576B" w:rsidRDefault="004C576B" w:rsidP="004C576B">
            <w:pPr>
              <w:numPr>
                <w:ilvl w:val="0"/>
                <w:numId w:val="2"/>
              </w:numPr>
              <w:rPr>
                <w:rFonts w:ascii="Lexend" w:hAnsi="Lexend" w:cs="Calibri"/>
                <w:sz w:val="22"/>
                <w:szCs w:val="22"/>
              </w:rPr>
            </w:pPr>
            <w:r w:rsidRPr="004C576B">
              <w:rPr>
                <w:rFonts w:ascii="Lexend" w:hAnsi="Lexend" w:cs="Calibri"/>
                <w:sz w:val="22"/>
                <w:szCs w:val="22"/>
              </w:rPr>
              <w:t>Understanding of current manufacturer/industry challenges.</w:t>
            </w:r>
          </w:p>
          <w:p w14:paraId="2A948037" w14:textId="0B3A88D5" w:rsidR="004C576B" w:rsidRPr="004C576B" w:rsidRDefault="004C576B" w:rsidP="004C576B">
            <w:pPr>
              <w:numPr>
                <w:ilvl w:val="0"/>
                <w:numId w:val="2"/>
              </w:numPr>
              <w:rPr>
                <w:rFonts w:ascii="Lexend" w:hAnsi="Lexend" w:cs="Calibri"/>
                <w:sz w:val="22"/>
                <w:szCs w:val="22"/>
              </w:rPr>
            </w:pPr>
            <w:r w:rsidRPr="004C576B">
              <w:rPr>
                <w:rFonts w:ascii="Lexend" w:hAnsi="Lexend" w:cs="Calibri"/>
                <w:sz w:val="22"/>
                <w:szCs w:val="22"/>
              </w:rPr>
              <w:t>Negotiation skills</w:t>
            </w:r>
            <w:r>
              <w:rPr>
                <w:rFonts w:ascii="Lexend" w:hAnsi="Lexend" w:cs="Calibri"/>
                <w:sz w:val="22"/>
                <w:szCs w:val="22"/>
              </w:rPr>
              <w:t xml:space="preserve"> with the ability to </w:t>
            </w:r>
            <w:r w:rsidRPr="004C576B">
              <w:rPr>
                <w:rFonts w:ascii="Lexend" w:hAnsi="Lexend" w:cs="Calibri"/>
                <w:sz w:val="22"/>
                <w:szCs w:val="22"/>
              </w:rPr>
              <w:t>identify trends from quantitative and qualitative data</w:t>
            </w:r>
            <w:r>
              <w:rPr>
                <w:rFonts w:ascii="Lexend" w:hAnsi="Lexend" w:cs="Calibri"/>
                <w:sz w:val="22"/>
                <w:szCs w:val="22"/>
              </w:rPr>
              <w:t>.</w:t>
            </w:r>
          </w:p>
          <w:p w14:paraId="685AB649" w14:textId="1E077AD3" w:rsidR="004C576B" w:rsidRPr="004C576B" w:rsidRDefault="004C576B" w:rsidP="004C576B">
            <w:pPr>
              <w:ind w:left="720"/>
              <w:rPr>
                <w:rFonts w:ascii="Lexend" w:hAnsi="Lexend" w:cs="Calibri"/>
                <w:sz w:val="22"/>
                <w:szCs w:val="22"/>
              </w:rPr>
            </w:pPr>
          </w:p>
          <w:p w14:paraId="3DC4640C" w14:textId="77777777" w:rsidR="006A5FD7" w:rsidRDefault="006A5FD7" w:rsidP="003F4018">
            <w:pPr>
              <w:rPr>
                <w:rFonts w:ascii="Lexend" w:hAnsi="Lexend"/>
                <w:b/>
                <w:color w:val="1739E5"/>
                <w:szCs w:val="24"/>
              </w:rPr>
            </w:pPr>
          </w:p>
          <w:p w14:paraId="49D68889" w14:textId="5EDA2319" w:rsidR="00005A45" w:rsidRDefault="00896DA7" w:rsidP="00005A45">
            <w:pPr>
              <w:rPr>
                <w:rFonts w:ascii="Lexend" w:hAnsi="Lexend"/>
                <w:b/>
                <w:color w:val="1739E5"/>
                <w:szCs w:val="24"/>
              </w:rPr>
            </w:pPr>
            <w:r>
              <w:rPr>
                <w:rFonts w:ascii="Lexend" w:hAnsi="Lexend"/>
                <w:b/>
                <w:color w:val="1739E5"/>
                <w:szCs w:val="24"/>
              </w:rPr>
              <w:t>Who you’ll be working with</w:t>
            </w:r>
          </w:p>
          <w:p w14:paraId="1DEA4D55" w14:textId="77777777" w:rsidR="00705A23" w:rsidRDefault="00705A23" w:rsidP="00005A45">
            <w:pPr>
              <w:rPr>
                <w:rFonts w:ascii="Lexend" w:hAnsi="Lexend"/>
                <w:b/>
                <w:color w:val="1739E5"/>
                <w:szCs w:val="24"/>
              </w:rPr>
            </w:pPr>
          </w:p>
          <w:p w14:paraId="6C9F58D9" w14:textId="1FE32DD9" w:rsidR="00705A23" w:rsidRPr="004C576B" w:rsidRDefault="00705A23" w:rsidP="00705A23">
            <w:pPr>
              <w:numPr>
                <w:ilvl w:val="0"/>
                <w:numId w:val="42"/>
              </w:numPr>
              <w:rPr>
                <w:rFonts w:ascii="Lexend" w:hAnsi="Lexend"/>
                <w:bCs/>
                <w:sz w:val="22"/>
                <w:szCs w:val="22"/>
              </w:rPr>
            </w:pPr>
            <w:r w:rsidRPr="004C576B">
              <w:rPr>
                <w:rFonts w:ascii="Lexend" w:hAnsi="Lexend"/>
                <w:bCs/>
                <w:sz w:val="22"/>
                <w:szCs w:val="22"/>
              </w:rPr>
              <w:t xml:space="preserve">You will be working as part of our </w:t>
            </w:r>
            <w:r w:rsidR="004C576B">
              <w:rPr>
                <w:rFonts w:ascii="Lexend" w:hAnsi="Lexend"/>
                <w:bCs/>
                <w:sz w:val="22"/>
                <w:szCs w:val="22"/>
              </w:rPr>
              <w:t>Manufacturer Relations team, with a portfolio of approximately 12 vehicle manufacturers operating in the U.K.</w:t>
            </w:r>
          </w:p>
          <w:p w14:paraId="38205C5E" w14:textId="1CE79193" w:rsidR="00705A23" w:rsidRPr="004C576B" w:rsidRDefault="00705A23" w:rsidP="00705A23">
            <w:pPr>
              <w:numPr>
                <w:ilvl w:val="0"/>
                <w:numId w:val="43"/>
              </w:numPr>
              <w:rPr>
                <w:rFonts w:ascii="Lexend" w:hAnsi="Lexend"/>
                <w:bCs/>
                <w:sz w:val="22"/>
                <w:szCs w:val="22"/>
              </w:rPr>
            </w:pPr>
            <w:r w:rsidRPr="004C576B">
              <w:rPr>
                <w:rFonts w:ascii="Lexend" w:hAnsi="Lexend"/>
                <w:bCs/>
                <w:sz w:val="22"/>
                <w:szCs w:val="22"/>
              </w:rPr>
              <w:t xml:space="preserve">You will work collaboratively with a range of internal stakeholders including </w:t>
            </w:r>
            <w:r w:rsidR="004C576B">
              <w:rPr>
                <w:rFonts w:ascii="Lexend" w:hAnsi="Lexend"/>
                <w:bCs/>
                <w:sz w:val="22"/>
                <w:szCs w:val="22"/>
              </w:rPr>
              <w:t>vehicle risk, pricing, marketing, dealer partner, aftersales and insurance.</w:t>
            </w:r>
            <w:r w:rsidRPr="004C576B">
              <w:rPr>
                <w:rFonts w:ascii="Lexend" w:hAnsi="Lexend"/>
                <w:bCs/>
                <w:sz w:val="22"/>
                <w:szCs w:val="22"/>
              </w:rPr>
              <w:t>  </w:t>
            </w:r>
          </w:p>
          <w:p w14:paraId="4C844C67" w14:textId="27A5D4D8" w:rsidR="00705A23" w:rsidRPr="004C576B" w:rsidRDefault="00705A23" w:rsidP="00705A23">
            <w:pPr>
              <w:numPr>
                <w:ilvl w:val="0"/>
                <w:numId w:val="44"/>
              </w:numPr>
              <w:rPr>
                <w:rFonts w:ascii="Lexend" w:hAnsi="Lexend"/>
                <w:bCs/>
                <w:sz w:val="22"/>
                <w:szCs w:val="22"/>
              </w:rPr>
            </w:pPr>
            <w:r w:rsidRPr="004C576B">
              <w:rPr>
                <w:rFonts w:ascii="Lexend" w:hAnsi="Lexend"/>
                <w:bCs/>
                <w:sz w:val="22"/>
                <w:szCs w:val="22"/>
              </w:rPr>
              <w:t xml:space="preserve">You will work closely with senior stakeholders across MO WLT, and external stakeholders including </w:t>
            </w:r>
            <w:r w:rsidR="004C576B">
              <w:rPr>
                <w:rFonts w:ascii="Lexend" w:hAnsi="Lexend"/>
                <w:bCs/>
                <w:sz w:val="22"/>
                <w:szCs w:val="22"/>
              </w:rPr>
              <w:t xml:space="preserve">the </w:t>
            </w:r>
            <w:r w:rsidRPr="004C576B">
              <w:rPr>
                <w:rFonts w:ascii="Lexend" w:hAnsi="Lexend"/>
                <w:bCs/>
                <w:sz w:val="22"/>
                <w:szCs w:val="22"/>
              </w:rPr>
              <w:t>Motability Foundation</w:t>
            </w:r>
            <w:r w:rsidR="004C576B">
              <w:rPr>
                <w:rFonts w:ascii="Lexend" w:hAnsi="Lexend"/>
                <w:bCs/>
                <w:sz w:val="22"/>
                <w:szCs w:val="22"/>
              </w:rPr>
              <w:t>.</w:t>
            </w:r>
          </w:p>
          <w:p w14:paraId="26CFE253" w14:textId="77777777" w:rsidR="00705A23" w:rsidRPr="008C2EEB" w:rsidRDefault="00705A23" w:rsidP="00005A45">
            <w:pPr>
              <w:rPr>
                <w:rFonts w:ascii="Lexend" w:hAnsi="Lexend"/>
                <w:b/>
                <w:color w:val="1739E5"/>
                <w:szCs w:val="24"/>
              </w:rPr>
            </w:pPr>
          </w:p>
          <w:p w14:paraId="13466DE5" w14:textId="4EC489A0" w:rsidR="002E1739" w:rsidRPr="003F4018" w:rsidRDefault="002E1739"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C04440">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6D5F27B7"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B108C" w14:textId="77777777" w:rsidR="00A63ECC" w:rsidRDefault="00A63ECC">
      <w:r>
        <w:separator/>
      </w:r>
    </w:p>
  </w:endnote>
  <w:endnote w:type="continuationSeparator" w:id="0">
    <w:p w14:paraId="77EE71F4" w14:textId="77777777" w:rsidR="00A63ECC" w:rsidRDefault="00A63ECC">
      <w:r>
        <w:continuationSeparator/>
      </w:r>
    </w:p>
  </w:endnote>
  <w:endnote w:type="continuationNotice" w:id="1">
    <w:p w14:paraId="5A745651" w14:textId="77777777" w:rsidR="00A63ECC" w:rsidRDefault="00A63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0CBA" w14:textId="77777777" w:rsidR="00A63ECC" w:rsidRDefault="00A63ECC">
      <w:r>
        <w:separator/>
      </w:r>
    </w:p>
  </w:footnote>
  <w:footnote w:type="continuationSeparator" w:id="0">
    <w:p w14:paraId="2B9DF3D8" w14:textId="77777777" w:rsidR="00A63ECC" w:rsidRDefault="00A63ECC">
      <w:r>
        <w:continuationSeparator/>
      </w:r>
    </w:p>
  </w:footnote>
  <w:footnote w:type="continuationNotice" w:id="1">
    <w:p w14:paraId="59468B1C" w14:textId="77777777" w:rsidR="00A63ECC" w:rsidRDefault="00A63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B240B"/>
    <w:multiLevelType w:val="hybridMultilevel"/>
    <w:tmpl w:val="EA5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C13A38"/>
    <w:multiLevelType w:val="hybridMultilevel"/>
    <w:tmpl w:val="55A06B7A"/>
    <w:lvl w:ilvl="0" w:tplc="B61AB9A8">
      <w:start w:val="1"/>
      <w:numFmt w:val="bullet"/>
      <w:lvlText w:val=""/>
      <w:lvlJc w:val="left"/>
      <w:pPr>
        <w:ind w:left="720" w:hanging="360"/>
      </w:pPr>
      <w:rPr>
        <w:rFonts w:ascii="Symbol" w:hAnsi="Symbol" w:hint="default"/>
      </w:rPr>
    </w:lvl>
    <w:lvl w:ilvl="1" w:tplc="FE640D5A">
      <w:start w:val="1"/>
      <w:numFmt w:val="bullet"/>
      <w:lvlText w:val="o"/>
      <w:lvlJc w:val="left"/>
      <w:pPr>
        <w:ind w:left="1440" w:hanging="360"/>
      </w:pPr>
      <w:rPr>
        <w:rFonts w:ascii="Courier New" w:hAnsi="Courier New" w:hint="default"/>
      </w:rPr>
    </w:lvl>
    <w:lvl w:ilvl="2" w:tplc="ABDA7352">
      <w:start w:val="1"/>
      <w:numFmt w:val="bullet"/>
      <w:lvlText w:val=""/>
      <w:lvlJc w:val="left"/>
      <w:pPr>
        <w:ind w:left="2160" w:hanging="360"/>
      </w:pPr>
      <w:rPr>
        <w:rFonts w:ascii="Wingdings" w:hAnsi="Wingdings" w:hint="default"/>
      </w:rPr>
    </w:lvl>
    <w:lvl w:ilvl="3" w:tplc="ADAAC9D2">
      <w:start w:val="1"/>
      <w:numFmt w:val="bullet"/>
      <w:lvlText w:val=""/>
      <w:lvlJc w:val="left"/>
      <w:pPr>
        <w:ind w:left="2880" w:hanging="360"/>
      </w:pPr>
      <w:rPr>
        <w:rFonts w:ascii="Symbol" w:hAnsi="Symbol" w:hint="default"/>
      </w:rPr>
    </w:lvl>
    <w:lvl w:ilvl="4" w:tplc="0E264E14">
      <w:start w:val="1"/>
      <w:numFmt w:val="bullet"/>
      <w:lvlText w:val="o"/>
      <w:lvlJc w:val="left"/>
      <w:pPr>
        <w:ind w:left="3600" w:hanging="360"/>
      </w:pPr>
      <w:rPr>
        <w:rFonts w:ascii="Courier New" w:hAnsi="Courier New" w:hint="default"/>
      </w:rPr>
    </w:lvl>
    <w:lvl w:ilvl="5" w:tplc="E540623A">
      <w:start w:val="1"/>
      <w:numFmt w:val="bullet"/>
      <w:lvlText w:val=""/>
      <w:lvlJc w:val="left"/>
      <w:pPr>
        <w:ind w:left="4320" w:hanging="360"/>
      </w:pPr>
      <w:rPr>
        <w:rFonts w:ascii="Wingdings" w:hAnsi="Wingdings" w:hint="default"/>
      </w:rPr>
    </w:lvl>
    <w:lvl w:ilvl="6" w:tplc="BDC6C4A4">
      <w:start w:val="1"/>
      <w:numFmt w:val="bullet"/>
      <w:lvlText w:val=""/>
      <w:lvlJc w:val="left"/>
      <w:pPr>
        <w:ind w:left="5040" w:hanging="360"/>
      </w:pPr>
      <w:rPr>
        <w:rFonts w:ascii="Symbol" w:hAnsi="Symbol" w:hint="default"/>
      </w:rPr>
    </w:lvl>
    <w:lvl w:ilvl="7" w:tplc="5F32882C">
      <w:start w:val="1"/>
      <w:numFmt w:val="bullet"/>
      <w:lvlText w:val="o"/>
      <w:lvlJc w:val="left"/>
      <w:pPr>
        <w:ind w:left="5760" w:hanging="360"/>
      </w:pPr>
      <w:rPr>
        <w:rFonts w:ascii="Courier New" w:hAnsi="Courier New" w:hint="default"/>
      </w:rPr>
    </w:lvl>
    <w:lvl w:ilvl="8" w:tplc="8FC87346">
      <w:start w:val="1"/>
      <w:numFmt w:val="bullet"/>
      <w:lvlText w:val=""/>
      <w:lvlJc w:val="left"/>
      <w:pPr>
        <w:ind w:left="6480"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B1FCF"/>
    <w:multiLevelType w:val="multilevel"/>
    <w:tmpl w:val="176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1727E"/>
    <w:multiLevelType w:val="multilevel"/>
    <w:tmpl w:val="2AB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167FB"/>
    <w:multiLevelType w:val="multilevel"/>
    <w:tmpl w:val="939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6C6A1B"/>
    <w:multiLevelType w:val="multilevel"/>
    <w:tmpl w:val="AB4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9B0D65"/>
    <w:multiLevelType w:val="hybridMultilevel"/>
    <w:tmpl w:val="EF2AB888"/>
    <w:lvl w:ilvl="0" w:tplc="2832631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720"/>
        </w:tabs>
        <w:ind w:left="720" w:hanging="360"/>
      </w:pPr>
      <w:rPr>
        <w:rFonts w:ascii="Courier New" w:hAnsi="Courier New" w:hint="default"/>
      </w:rPr>
    </w:lvl>
    <w:lvl w:ilvl="2" w:tplc="CD805D0E">
      <w:numFmt w:val="bullet"/>
      <w:lvlText w:val="-"/>
      <w:lvlJc w:val="left"/>
      <w:pPr>
        <w:tabs>
          <w:tab w:val="num" w:pos="1440"/>
        </w:tabs>
        <w:ind w:left="1440" w:hanging="360"/>
      </w:pPr>
      <w:rPr>
        <w:rFonts w:ascii="Times New Roman" w:eastAsia="Times New Roman" w:hAnsi="Times New Roman" w:cs="Times New Roman" w:hint="default"/>
        <w:b/>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B20ED"/>
    <w:multiLevelType w:val="hybridMultilevel"/>
    <w:tmpl w:val="AD3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B28F9"/>
    <w:multiLevelType w:val="multilevel"/>
    <w:tmpl w:val="239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4"/>
  </w:num>
  <w:num w:numId="2" w16cid:durableId="1225290955">
    <w:abstractNumId w:val="7"/>
  </w:num>
  <w:num w:numId="3" w16cid:durableId="1360857908">
    <w:abstractNumId w:val="2"/>
  </w:num>
  <w:num w:numId="4" w16cid:durableId="303660112">
    <w:abstractNumId w:val="39"/>
  </w:num>
  <w:num w:numId="5" w16cid:durableId="1104616596">
    <w:abstractNumId w:val="46"/>
  </w:num>
  <w:num w:numId="6" w16cid:durableId="1645037857">
    <w:abstractNumId w:val="15"/>
  </w:num>
  <w:num w:numId="7" w16cid:durableId="941182358">
    <w:abstractNumId w:val="3"/>
  </w:num>
  <w:num w:numId="8" w16cid:durableId="118496352">
    <w:abstractNumId w:val="9"/>
  </w:num>
  <w:num w:numId="9" w16cid:durableId="48961000">
    <w:abstractNumId w:val="42"/>
  </w:num>
  <w:num w:numId="10" w16cid:durableId="1236814170">
    <w:abstractNumId w:val="18"/>
  </w:num>
  <w:num w:numId="11" w16cid:durableId="924845669">
    <w:abstractNumId w:val="36"/>
  </w:num>
  <w:num w:numId="12" w16cid:durableId="1586959621">
    <w:abstractNumId w:val="41"/>
  </w:num>
  <w:num w:numId="13" w16cid:durableId="1973634893">
    <w:abstractNumId w:val="12"/>
  </w:num>
  <w:num w:numId="14" w16cid:durableId="1438604040">
    <w:abstractNumId w:val="26"/>
  </w:num>
  <w:num w:numId="15" w16cid:durableId="1513494444">
    <w:abstractNumId w:val="24"/>
  </w:num>
  <w:num w:numId="16" w16cid:durableId="1747654335">
    <w:abstractNumId w:val="34"/>
  </w:num>
  <w:num w:numId="17" w16cid:durableId="1169827613">
    <w:abstractNumId w:val="16"/>
  </w:num>
  <w:num w:numId="18" w16cid:durableId="774248678">
    <w:abstractNumId w:val="38"/>
  </w:num>
  <w:num w:numId="19" w16cid:durableId="575938434">
    <w:abstractNumId w:val="20"/>
  </w:num>
  <w:num w:numId="20" w16cid:durableId="79110247">
    <w:abstractNumId w:val="27"/>
  </w:num>
  <w:num w:numId="21" w16cid:durableId="914124496">
    <w:abstractNumId w:val="31"/>
  </w:num>
  <w:num w:numId="22" w16cid:durableId="263342577">
    <w:abstractNumId w:val="21"/>
  </w:num>
  <w:num w:numId="23" w16cid:durableId="1353920482">
    <w:abstractNumId w:val="5"/>
  </w:num>
  <w:num w:numId="24" w16cid:durableId="73283562">
    <w:abstractNumId w:val="44"/>
  </w:num>
  <w:num w:numId="25" w16cid:durableId="1704091098">
    <w:abstractNumId w:val="30"/>
  </w:num>
  <w:num w:numId="26" w16cid:durableId="1590042919">
    <w:abstractNumId w:val="1"/>
  </w:num>
  <w:num w:numId="27" w16cid:durableId="807894186">
    <w:abstractNumId w:val="19"/>
  </w:num>
  <w:num w:numId="28" w16cid:durableId="1574117201">
    <w:abstractNumId w:val="6"/>
  </w:num>
  <w:num w:numId="29" w16cid:durableId="449666736">
    <w:abstractNumId w:val="35"/>
  </w:num>
  <w:num w:numId="30" w16cid:durableId="1159149538">
    <w:abstractNumId w:val="37"/>
  </w:num>
  <w:num w:numId="31" w16cid:durableId="1020543685">
    <w:abstractNumId w:val="22"/>
  </w:num>
  <w:num w:numId="32" w16cid:durableId="690575195">
    <w:abstractNumId w:val="43"/>
  </w:num>
  <w:num w:numId="33" w16cid:durableId="1003585426">
    <w:abstractNumId w:val="33"/>
  </w:num>
  <w:num w:numId="34" w16cid:durableId="1446537673">
    <w:abstractNumId w:val="11"/>
  </w:num>
  <w:num w:numId="35" w16cid:durableId="200019508">
    <w:abstractNumId w:val="0"/>
  </w:num>
  <w:num w:numId="36" w16cid:durableId="1788960634">
    <w:abstractNumId w:val="8"/>
  </w:num>
  <w:num w:numId="37" w16cid:durableId="1881504940">
    <w:abstractNumId w:val="25"/>
  </w:num>
  <w:num w:numId="38" w16cid:durableId="908002776">
    <w:abstractNumId w:val="32"/>
  </w:num>
  <w:num w:numId="39" w16cid:durableId="1981692137">
    <w:abstractNumId w:val="40"/>
  </w:num>
  <w:num w:numId="40" w16cid:durableId="899511604">
    <w:abstractNumId w:val="4"/>
  </w:num>
  <w:num w:numId="41" w16cid:durableId="306981147">
    <w:abstractNumId w:val="23"/>
  </w:num>
  <w:num w:numId="42" w16cid:durableId="1855729089">
    <w:abstractNumId w:val="28"/>
  </w:num>
  <w:num w:numId="43" w16cid:durableId="179517003">
    <w:abstractNumId w:val="45"/>
  </w:num>
  <w:num w:numId="44" w16cid:durableId="24016759">
    <w:abstractNumId w:val="13"/>
  </w:num>
  <w:num w:numId="45" w16cid:durableId="685325544">
    <w:abstractNumId w:val="17"/>
  </w:num>
  <w:num w:numId="46" w16cid:durableId="552424815">
    <w:abstractNumId w:val="10"/>
  </w:num>
  <w:num w:numId="47" w16cid:durableId="77440574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27EA0"/>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3450"/>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3F74"/>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1CCF"/>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4199"/>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139C"/>
    <w:rsid w:val="002A2B61"/>
    <w:rsid w:val="002A60CA"/>
    <w:rsid w:val="002B01A0"/>
    <w:rsid w:val="002B1755"/>
    <w:rsid w:val="002C2341"/>
    <w:rsid w:val="002C2C09"/>
    <w:rsid w:val="002C4383"/>
    <w:rsid w:val="002D5F9F"/>
    <w:rsid w:val="002D6E7B"/>
    <w:rsid w:val="002E08DE"/>
    <w:rsid w:val="002E1739"/>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4235"/>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1278"/>
    <w:rsid w:val="00472277"/>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C485C"/>
    <w:rsid w:val="004C576B"/>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3BA1"/>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44A60"/>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A5FD7"/>
    <w:rsid w:val="006B171C"/>
    <w:rsid w:val="006C0AD2"/>
    <w:rsid w:val="006C5982"/>
    <w:rsid w:val="006D1D28"/>
    <w:rsid w:val="006D52D5"/>
    <w:rsid w:val="006D5FD0"/>
    <w:rsid w:val="006E26A6"/>
    <w:rsid w:val="006E2908"/>
    <w:rsid w:val="006E4ADC"/>
    <w:rsid w:val="006F7B4C"/>
    <w:rsid w:val="00705A23"/>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2F8C"/>
    <w:rsid w:val="00825291"/>
    <w:rsid w:val="00825FA0"/>
    <w:rsid w:val="00832E42"/>
    <w:rsid w:val="00836F80"/>
    <w:rsid w:val="00841705"/>
    <w:rsid w:val="0084772B"/>
    <w:rsid w:val="00855BA6"/>
    <w:rsid w:val="00857140"/>
    <w:rsid w:val="00867F93"/>
    <w:rsid w:val="00870A0D"/>
    <w:rsid w:val="0087415E"/>
    <w:rsid w:val="00877729"/>
    <w:rsid w:val="00880EC3"/>
    <w:rsid w:val="00885992"/>
    <w:rsid w:val="00885AD2"/>
    <w:rsid w:val="00886DE7"/>
    <w:rsid w:val="0089170E"/>
    <w:rsid w:val="0089498D"/>
    <w:rsid w:val="00896C41"/>
    <w:rsid w:val="00896DA7"/>
    <w:rsid w:val="008A00BC"/>
    <w:rsid w:val="008A0181"/>
    <w:rsid w:val="008A0857"/>
    <w:rsid w:val="008A473D"/>
    <w:rsid w:val="008A57D4"/>
    <w:rsid w:val="008B5134"/>
    <w:rsid w:val="008B5EC7"/>
    <w:rsid w:val="008B65BD"/>
    <w:rsid w:val="008C05DA"/>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97B5D"/>
    <w:rsid w:val="00997C1C"/>
    <w:rsid w:val="009A4A0F"/>
    <w:rsid w:val="009B0F8E"/>
    <w:rsid w:val="009B3AEE"/>
    <w:rsid w:val="009D7121"/>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3ECC"/>
    <w:rsid w:val="00A67231"/>
    <w:rsid w:val="00A741E9"/>
    <w:rsid w:val="00A82A11"/>
    <w:rsid w:val="00A90B8D"/>
    <w:rsid w:val="00A942B9"/>
    <w:rsid w:val="00A95483"/>
    <w:rsid w:val="00AA2DCB"/>
    <w:rsid w:val="00AA315A"/>
    <w:rsid w:val="00AA47B2"/>
    <w:rsid w:val="00AA4BA2"/>
    <w:rsid w:val="00AA4C36"/>
    <w:rsid w:val="00AA606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25D5A"/>
    <w:rsid w:val="00B31A40"/>
    <w:rsid w:val="00B36A0F"/>
    <w:rsid w:val="00B370AA"/>
    <w:rsid w:val="00B40F30"/>
    <w:rsid w:val="00B40FD7"/>
    <w:rsid w:val="00B42D5A"/>
    <w:rsid w:val="00B464E8"/>
    <w:rsid w:val="00B47B35"/>
    <w:rsid w:val="00B50CC2"/>
    <w:rsid w:val="00B54A78"/>
    <w:rsid w:val="00B55B57"/>
    <w:rsid w:val="00B55C0D"/>
    <w:rsid w:val="00B6483D"/>
    <w:rsid w:val="00B64F9C"/>
    <w:rsid w:val="00B70B86"/>
    <w:rsid w:val="00B72F0F"/>
    <w:rsid w:val="00B7685B"/>
    <w:rsid w:val="00B77ABE"/>
    <w:rsid w:val="00B83790"/>
    <w:rsid w:val="00B838E9"/>
    <w:rsid w:val="00B84412"/>
    <w:rsid w:val="00B84FA1"/>
    <w:rsid w:val="00B86E7F"/>
    <w:rsid w:val="00B920A9"/>
    <w:rsid w:val="00B949AC"/>
    <w:rsid w:val="00B95DE0"/>
    <w:rsid w:val="00BA65F2"/>
    <w:rsid w:val="00BB6959"/>
    <w:rsid w:val="00BB7344"/>
    <w:rsid w:val="00BC1E5C"/>
    <w:rsid w:val="00BC4D16"/>
    <w:rsid w:val="00BC619F"/>
    <w:rsid w:val="00BD24BA"/>
    <w:rsid w:val="00BD3DBE"/>
    <w:rsid w:val="00BE5BA2"/>
    <w:rsid w:val="00BF4936"/>
    <w:rsid w:val="00BF72F3"/>
    <w:rsid w:val="00BF76DB"/>
    <w:rsid w:val="00C04440"/>
    <w:rsid w:val="00C14454"/>
    <w:rsid w:val="00C168CC"/>
    <w:rsid w:val="00C2049E"/>
    <w:rsid w:val="00C22590"/>
    <w:rsid w:val="00C22625"/>
    <w:rsid w:val="00C232D4"/>
    <w:rsid w:val="00C2497C"/>
    <w:rsid w:val="00C26113"/>
    <w:rsid w:val="00C26A0C"/>
    <w:rsid w:val="00C41FFD"/>
    <w:rsid w:val="00C624B6"/>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1BAB"/>
    <w:rsid w:val="00D2320E"/>
    <w:rsid w:val="00D40290"/>
    <w:rsid w:val="00D43E57"/>
    <w:rsid w:val="00D44CF5"/>
    <w:rsid w:val="00D556D1"/>
    <w:rsid w:val="00D5621B"/>
    <w:rsid w:val="00D56A60"/>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0738D"/>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6085"/>
    <w:rsid w:val="00F80D51"/>
    <w:rsid w:val="00F8195A"/>
    <w:rsid w:val="00F81CE7"/>
    <w:rsid w:val="00F839FD"/>
    <w:rsid w:val="00F85756"/>
    <w:rsid w:val="00F8591D"/>
    <w:rsid w:val="00F85A39"/>
    <w:rsid w:val="00F87387"/>
    <w:rsid w:val="00F90179"/>
    <w:rsid w:val="00F95645"/>
    <w:rsid w:val="00F95896"/>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14779380">
      <w:bodyDiv w:val="1"/>
      <w:marLeft w:val="0"/>
      <w:marRight w:val="0"/>
      <w:marTop w:val="0"/>
      <w:marBottom w:val="0"/>
      <w:divBdr>
        <w:top w:val="none" w:sz="0" w:space="0" w:color="auto"/>
        <w:left w:val="none" w:sz="0" w:space="0" w:color="auto"/>
        <w:bottom w:val="none" w:sz="0" w:space="0" w:color="auto"/>
        <w:right w:val="none" w:sz="0" w:space="0" w:color="auto"/>
      </w:divBdr>
      <w:divsChild>
        <w:div w:id="702366252">
          <w:marLeft w:val="0"/>
          <w:marRight w:val="0"/>
          <w:marTop w:val="0"/>
          <w:marBottom w:val="0"/>
          <w:divBdr>
            <w:top w:val="none" w:sz="0" w:space="0" w:color="auto"/>
            <w:left w:val="none" w:sz="0" w:space="0" w:color="auto"/>
            <w:bottom w:val="none" w:sz="0" w:space="0" w:color="auto"/>
            <w:right w:val="none" w:sz="0" w:space="0" w:color="auto"/>
          </w:divBdr>
        </w:div>
        <w:div w:id="675496539">
          <w:marLeft w:val="0"/>
          <w:marRight w:val="0"/>
          <w:marTop w:val="0"/>
          <w:marBottom w:val="0"/>
          <w:divBdr>
            <w:top w:val="none" w:sz="0" w:space="0" w:color="auto"/>
            <w:left w:val="none" w:sz="0" w:space="0" w:color="auto"/>
            <w:bottom w:val="none" w:sz="0" w:space="0" w:color="auto"/>
            <w:right w:val="none" w:sz="0" w:space="0" w:color="auto"/>
          </w:divBdr>
        </w:div>
        <w:div w:id="1237936950">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7937332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92650244">
      <w:bodyDiv w:val="1"/>
      <w:marLeft w:val="0"/>
      <w:marRight w:val="0"/>
      <w:marTop w:val="0"/>
      <w:marBottom w:val="0"/>
      <w:divBdr>
        <w:top w:val="none" w:sz="0" w:space="0" w:color="auto"/>
        <w:left w:val="none" w:sz="0" w:space="0" w:color="auto"/>
        <w:bottom w:val="none" w:sz="0" w:space="0" w:color="auto"/>
        <w:right w:val="none" w:sz="0" w:space="0" w:color="auto"/>
      </w:divBdr>
      <w:divsChild>
        <w:div w:id="1758792439">
          <w:marLeft w:val="0"/>
          <w:marRight w:val="0"/>
          <w:marTop w:val="0"/>
          <w:marBottom w:val="0"/>
          <w:divBdr>
            <w:top w:val="none" w:sz="0" w:space="0" w:color="auto"/>
            <w:left w:val="none" w:sz="0" w:space="0" w:color="auto"/>
            <w:bottom w:val="none" w:sz="0" w:space="0" w:color="auto"/>
            <w:right w:val="none" w:sz="0" w:space="0" w:color="auto"/>
          </w:divBdr>
        </w:div>
        <w:div w:id="972097369">
          <w:marLeft w:val="0"/>
          <w:marRight w:val="0"/>
          <w:marTop w:val="0"/>
          <w:marBottom w:val="0"/>
          <w:divBdr>
            <w:top w:val="none" w:sz="0" w:space="0" w:color="auto"/>
            <w:left w:val="none" w:sz="0" w:space="0" w:color="auto"/>
            <w:bottom w:val="none" w:sz="0" w:space="0" w:color="auto"/>
            <w:right w:val="none" w:sz="0" w:space="0" w:color="auto"/>
          </w:divBdr>
        </w:div>
        <w:div w:id="195632500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65722506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31DC30E9-C3C2-4129-803B-A02B7DCE884C}"/>
</file>

<file path=docProps/app.xml><?xml version="1.0" encoding="utf-8"?>
<Properties xmlns="http://schemas.openxmlformats.org/officeDocument/2006/extended-properties" xmlns:vt="http://schemas.openxmlformats.org/officeDocument/2006/docPropsVTypes">
  <Template>Normal</Template>
  <TotalTime>2</TotalTime>
  <Pages>1</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Wickenden, Sam</cp:lastModifiedBy>
  <cp:revision>2</cp:revision>
  <cp:lastPrinted>2023-09-14T19:01:00Z</cp:lastPrinted>
  <dcterms:created xsi:type="dcterms:W3CDTF">2025-05-22T16:21:00Z</dcterms:created>
  <dcterms:modified xsi:type="dcterms:W3CDTF">2025-05-22T16:21:00Z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