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983D2" w14:textId="5B109B1A" w:rsidR="0023680C" w:rsidRPr="008E696F" w:rsidRDefault="0023680C" w:rsidP="00E12251">
      <w:pPr>
        <w:rPr>
          <w:rFonts w:ascii="Lexend" w:hAnsi="Lexend" w:cstheme="minorHAnsi"/>
          <w:bCs/>
          <w:sz w:val="22"/>
          <w:szCs w:val="18"/>
        </w:rPr>
      </w:pPr>
    </w:p>
    <w:p w14:paraId="713571A5" w14:textId="41EFB685" w:rsidR="00DA7394" w:rsidRPr="008C2EEB" w:rsidRDefault="005D4534" w:rsidP="005840E8">
      <w:pPr>
        <w:jc w:val="center"/>
        <w:rPr>
          <w:rFonts w:ascii="Lexend" w:hAnsi="Lexend"/>
          <w:b/>
          <w:color w:val="1739E5"/>
          <w:sz w:val="36"/>
          <w:szCs w:val="18"/>
        </w:rPr>
      </w:pPr>
      <w:r w:rsidRPr="008C2EEB">
        <w:rPr>
          <w:rFonts w:ascii="Lexend" w:hAnsi="Lexend"/>
          <w:b/>
          <w:color w:val="1739E5"/>
          <w:sz w:val="36"/>
          <w:szCs w:val="18"/>
        </w:rPr>
        <w:t>About the role</w:t>
      </w:r>
      <w:r w:rsidR="00302B46">
        <w:rPr>
          <w:rFonts w:ascii="Lexend" w:hAnsi="Lexend"/>
          <w:b/>
          <w:color w:val="1739E5"/>
          <w:sz w:val="36"/>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B70B86" w14:paraId="3F8184F4" w14:textId="77777777" w:rsidTr="24BA8F77">
        <w:tc>
          <w:tcPr>
            <w:tcW w:w="5027" w:type="dxa"/>
          </w:tcPr>
          <w:p w14:paraId="2E7D4262" w14:textId="76D44B7C" w:rsidR="00B70B86" w:rsidRDefault="00B70B86" w:rsidP="005840E8">
            <w:pPr>
              <w:rPr>
                <w:rFonts w:ascii="Lexend" w:hAnsi="Lexend" w:cstheme="minorHAnsi"/>
                <w:b/>
                <w:color w:val="1739E5"/>
                <w:szCs w:val="24"/>
              </w:rPr>
            </w:pPr>
            <w:r w:rsidRPr="008C2EEB">
              <w:rPr>
                <w:rFonts w:ascii="Lexend" w:hAnsi="Lexend" w:cstheme="minorHAnsi"/>
                <w:b/>
                <w:color w:val="1739E5"/>
                <w:szCs w:val="24"/>
              </w:rPr>
              <w:t>Rol</w:t>
            </w:r>
            <w:r w:rsidR="0026596A">
              <w:rPr>
                <w:rFonts w:ascii="Lexend" w:hAnsi="Lexend" w:cstheme="minorHAnsi"/>
                <w:b/>
                <w:color w:val="1739E5"/>
                <w:szCs w:val="24"/>
              </w:rPr>
              <w:t>e</w:t>
            </w:r>
          </w:p>
          <w:p w14:paraId="7D188952" w14:textId="6F425F89" w:rsidR="00B70B86" w:rsidRPr="001B7D32" w:rsidRDefault="00D8422B" w:rsidP="005840E8">
            <w:pPr>
              <w:rPr>
                <w:rFonts w:ascii="Lexend" w:hAnsi="Lexend" w:cstheme="minorHAnsi"/>
                <w:bCs/>
                <w:color w:val="1739E5"/>
                <w:sz w:val="22"/>
                <w:szCs w:val="22"/>
              </w:rPr>
            </w:pPr>
            <w:r>
              <w:rPr>
                <w:rFonts w:ascii="Lexend" w:hAnsi="Lexend" w:cstheme="minorHAnsi"/>
                <w:bCs/>
                <w:sz w:val="22"/>
                <w:szCs w:val="18"/>
              </w:rPr>
              <w:t xml:space="preserve">Asset </w:t>
            </w:r>
            <w:r w:rsidR="001B3D0B">
              <w:rPr>
                <w:rFonts w:ascii="Lexend" w:hAnsi="Lexend" w:cstheme="minorHAnsi"/>
                <w:bCs/>
                <w:sz w:val="22"/>
                <w:szCs w:val="18"/>
              </w:rPr>
              <w:t xml:space="preserve">Risk </w:t>
            </w:r>
            <w:r w:rsidR="00AB18A6">
              <w:rPr>
                <w:rFonts w:ascii="Lexend" w:hAnsi="Lexend" w:cstheme="minorHAnsi"/>
                <w:bCs/>
                <w:sz w:val="22"/>
                <w:szCs w:val="18"/>
              </w:rPr>
              <w:t>Senior Risk Modeller</w:t>
            </w:r>
          </w:p>
        </w:tc>
        <w:tc>
          <w:tcPr>
            <w:tcW w:w="5027" w:type="dxa"/>
          </w:tcPr>
          <w:p w14:paraId="2767DE1D" w14:textId="77777777" w:rsidR="00B70B86" w:rsidRPr="008C2EEB" w:rsidRDefault="00B70B86" w:rsidP="00B70B86">
            <w:pPr>
              <w:rPr>
                <w:rFonts w:ascii="Lexend" w:hAnsi="Lexend" w:cstheme="minorHAnsi"/>
                <w:b/>
                <w:color w:val="1739E5"/>
              </w:rPr>
            </w:pPr>
            <w:r w:rsidRPr="008C2EEB">
              <w:rPr>
                <w:rFonts w:ascii="Lexend" w:hAnsi="Lexend" w:cstheme="minorHAnsi"/>
                <w:b/>
                <w:color w:val="1739E5"/>
              </w:rPr>
              <w:t>Location</w:t>
            </w:r>
            <w:r>
              <w:rPr>
                <w:rFonts w:ascii="Lexend" w:hAnsi="Lexend" w:cstheme="minorHAnsi"/>
                <w:b/>
                <w:color w:val="1739E5"/>
              </w:rPr>
              <w:t xml:space="preserve"> and hours</w:t>
            </w:r>
          </w:p>
          <w:p w14:paraId="681BBF2C" w14:textId="2FB41F61" w:rsidR="00D81767" w:rsidRPr="008A56D8" w:rsidRDefault="001B7D32" w:rsidP="00D81767">
            <w:pPr>
              <w:rPr>
                <w:rFonts w:ascii="Lexend" w:hAnsi="Lexend"/>
                <w:bCs/>
                <w:sz w:val="22"/>
                <w:szCs w:val="22"/>
              </w:rPr>
            </w:pPr>
            <w:r>
              <w:rPr>
                <w:rFonts w:ascii="Lexend" w:hAnsi="Lexend"/>
                <w:bCs/>
                <w:sz w:val="22"/>
                <w:szCs w:val="22"/>
              </w:rPr>
              <w:t>L</w:t>
            </w:r>
            <w:r w:rsidR="00BC758E">
              <w:rPr>
                <w:rFonts w:ascii="Lexend" w:hAnsi="Lexend"/>
                <w:bCs/>
                <w:sz w:val="22"/>
                <w:szCs w:val="22"/>
              </w:rPr>
              <w:t>ondon</w:t>
            </w:r>
          </w:p>
          <w:p w14:paraId="0B81EEE7" w14:textId="77777777" w:rsidR="00D81767" w:rsidRPr="008A56D8" w:rsidRDefault="00D81767" w:rsidP="00D81767">
            <w:pPr>
              <w:rPr>
                <w:rFonts w:ascii="Lexend" w:hAnsi="Lexend"/>
                <w:bCs/>
                <w:sz w:val="22"/>
                <w:szCs w:val="22"/>
              </w:rPr>
            </w:pPr>
            <w:r w:rsidRPr="008A56D8">
              <w:rPr>
                <w:rFonts w:ascii="Lexend" w:hAnsi="Lexend"/>
                <w:bCs/>
                <w:sz w:val="22"/>
                <w:szCs w:val="22"/>
              </w:rPr>
              <w:t>35 hours per week</w:t>
            </w:r>
          </w:p>
          <w:p w14:paraId="29D7275F" w14:textId="786B0539" w:rsidR="003C47CA" w:rsidRPr="00D81767" w:rsidRDefault="00D81767" w:rsidP="005840E8">
            <w:pPr>
              <w:rPr>
                <w:rFonts w:ascii="Lexend" w:hAnsi="Lexend"/>
                <w:bCs/>
                <w:sz w:val="22"/>
                <w:szCs w:val="22"/>
              </w:rPr>
            </w:pPr>
            <w:r w:rsidRPr="008A56D8">
              <w:rPr>
                <w:rFonts w:ascii="Lexend" w:hAnsi="Lexend"/>
                <w:bCs/>
                <w:sz w:val="22"/>
                <w:szCs w:val="22"/>
              </w:rPr>
              <w:t>Hybrid working with minimum 3 days per week in the office</w:t>
            </w:r>
          </w:p>
          <w:p w14:paraId="31590780" w14:textId="41D67666" w:rsidR="0023680C" w:rsidRDefault="0023680C" w:rsidP="005840E8">
            <w:pPr>
              <w:rPr>
                <w:rFonts w:ascii="Lexend" w:hAnsi="Lexend" w:cstheme="minorHAnsi"/>
                <w:b/>
                <w:color w:val="1739E5"/>
                <w:szCs w:val="24"/>
              </w:rPr>
            </w:pPr>
          </w:p>
        </w:tc>
      </w:tr>
      <w:tr w:rsidR="00B70B86" w14:paraId="5A49ED5E" w14:textId="77777777" w:rsidTr="24BA8F77">
        <w:tc>
          <w:tcPr>
            <w:tcW w:w="5027" w:type="dxa"/>
          </w:tcPr>
          <w:p w14:paraId="575F9902" w14:textId="77777777" w:rsidR="000C5808" w:rsidRPr="008C2EEB" w:rsidRDefault="000C5808" w:rsidP="000C5808">
            <w:pPr>
              <w:rPr>
                <w:rFonts w:ascii="Lexend" w:hAnsi="Lexend" w:cstheme="minorHAnsi"/>
                <w:b/>
                <w:color w:val="1739E5"/>
              </w:rPr>
            </w:pPr>
            <w:r w:rsidRPr="008C2EEB">
              <w:rPr>
                <w:rFonts w:ascii="Lexend" w:hAnsi="Lexend" w:cstheme="minorHAnsi"/>
                <w:b/>
                <w:color w:val="1739E5"/>
              </w:rPr>
              <w:t>Band</w:t>
            </w:r>
          </w:p>
          <w:p w14:paraId="7ABF6374" w14:textId="71E66AAA" w:rsidR="0023680C" w:rsidRPr="00443830" w:rsidRDefault="00AB18A6" w:rsidP="005840E8">
            <w:pPr>
              <w:rPr>
                <w:rFonts w:ascii="Lexend" w:hAnsi="Lexend" w:cstheme="minorHAnsi"/>
                <w:bCs/>
                <w:sz w:val="22"/>
                <w:szCs w:val="18"/>
              </w:rPr>
            </w:pPr>
            <w:r>
              <w:rPr>
                <w:rFonts w:ascii="Lexend" w:hAnsi="Lexend" w:cstheme="minorHAnsi"/>
                <w:bCs/>
                <w:sz w:val="22"/>
                <w:szCs w:val="18"/>
              </w:rPr>
              <w:t>Senior Expert</w:t>
            </w:r>
          </w:p>
          <w:p w14:paraId="66D65B1B" w14:textId="71D8547F" w:rsidR="0064242A" w:rsidRPr="0023680C" w:rsidRDefault="0064242A" w:rsidP="007F0BBB">
            <w:pPr>
              <w:rPr>
                <w:rFonts w:ascii="Lexend" w:hAnsi="Lexend"/>
                <w:bCs/>
                <w:color w:val="808080" w:themeColor="background1" w:themeShade="80"/>
                <w:sz w:val="22"/>
                <w:szCs w:val="22"/>
              </w:rPr>
            </w:pPr>
          </w:p>
        </w:tc>
        <w:tc>
          <w:tcPr>
            <w:tcW w:w="5027" w:type="dxa"/>
          </w:tcPr>
          <w:p w14:paraId="7CA14D7A" w14:textId="77777777" w:rsidR="000C5808" w:rsidRPr="008C2EEB" w:rsidRDefault="000C5808" w:rsidP="000C5808">
            <w:pPr>
              <w:rPr>
                <w:rFonts w:ascii="Lexend" w:hAnsi="Lexend" w:cstheme="minorHAnsi"/>
                <w:b/>
                <w:color w:val="1739E5"/>
              </w:rPr>
            </w:pPr>
            <w:r w:rsidRPr="008C2EEB">
              <w:rPr>
                <w:rFonts w:ascii="Lexend" w:hAnsi="Lexend" w:cstheme="minorHAnsi"/>
                <w:b/>
                <w:color w:val="1739E5"/>
              </w:rPr>
              <w:t>Salary</w:t>
            </w:r>
          </w:p>
          <w:p w14:paraId="48720C2D" w14:textId="164615DD" w:rsidR="0023680C" w:rsidRDefault="0023680C" w:rsidP="005840E8">
            <w:pPr>
              <w:rPr>
                <w:rFonts w:ascii="Lexend" w:hAnsi="Lexend" w:cstheme="minorHAnsi"/>
                <w:b/>
                <w:color w:val="1739E5"/>
                <w:szCs w:val="24"/>
              </w:rPr>
            </w:pPr>
          </w:p>
        </w:tc>
      </w:tr>
      <w:tr w:rsidR="00005A45" w14:paraId="37D3FE16" w14:textId="77777777" w:rsidTr="24BA8F77">
        <w:tc>
          <w:tcPr>
            <w:tcW w:w="10054" w:type="dxa"/>
            <w:gridSpan w:val="2"/>
          </w:tcPr>
          <w:p w14:paraId="3894FB59" w14:textId="34CE0672" w:rsidR="008D6B44" w:rsidRPr="008C2EEB" w:rsidRDefault="00A335FB" w:rsidP="008D6B44">
            <w:pPr>
              <w:rPr>
                <w:rFonts w:ascii="Lexend" w:hAnsi="Lexend"/>
                <w:b/>
                <w:color w:val="1739E5"/>
                <w:szCs w:val="24"/>
              </w:rPr>
            </w:pPr>
            <w:r>
              <w:rPr>
                <w:rFonts w:ascii="Lexend" w:hAnsi="Lexend"/>
                <w:b/>
                <w:color w:val="1739E5"/>
                <w:szCs w:val="24"/>
              </w:rPr>
              <w:t>What you’ll be doing</w:t>
            </w:r>
          </w:p>
          <w:p w14:paraId="6C827BEA" w14:textId="2B09CA6C" w:rsidR="00B4671A" w:rsidRPr="00B4671A" w:rsidRDefault="00277D8D" w:rsidP="00B4671A">
            <w:pPr>
              <w:rPr>
                <w:rFonts w:ascii="Lexend" w:hAnsi="Lexend" w:cstheme="minorBidi"/>
                <w:sz w:val="22"/>
                <w:szCs w:val="22"/>
              </w:rPr>
            </w:pPr>
            <w:r w:rsidRPr="7B484F2E">
              <w:rPr>
                <w:rFonts w:ascii="Lexend" w:hAnsi="Lexend" w:cstheme="minorBidi"/>
                <w:sz w:val="22"/>
                <w:szCs w:val="22"/>
              </w:rPr>
              <w:t xml:space="preserve">The </w:t>
            </w:r>
            <w:r w:rsidR="00D8422B" w:rsidRPr="7B484F2E">
              <w:rPr>
                <w:rFonts w:ascii="Lexend" w:hAnsi="Lexend" w:cstheme="minorBidi"/>
                <w:sz w:val="22"/>
                <w:szCs w:val="22"/>
              </w:rPr>
              <w:t xml:space="preserve">Asset Risk </w:t>
            </w:r>
            <w:r w:rsidR="00AB18A6" w:rsidRPr="7B484F2E">
              <w:rPr>
                <w:rFonts w:ascii="Lexend" w:hAnsi="Lexend" w:cstheme="minorBidi"/>
                <w:sz w:val="22"/>
                <w:szCs w:val="22"/>
              </w:rPr>
              <w:t xml:space="preserve">Senior Risk Modeller </w:t>
            </w:r>
            <w:r w:rsidRPr="7B484F2E">
              <w:rPr>
                <w:rFonts w:ascii="Lexend" w:hAnsi="Lexend" w:cstheme="minorBidi"/>
                <w:sz w:val="22"/>
                <w:szCs w:val="22"/>
              </w:rPr>
              <w:t xml:space="preserve">role sits in the Asset Risk Function, which has the responsibility for forecasting Motability Operation’s key financial risks, including Residual Value and SMR, Insurance Lease Pricing, Economic Capital, as well as producing the customer pricing. </w:t>
            </w:r>
            <w:r w:rsidR="00D8422B" w:rsidRPr="7B484F2E">
              <w:rPr>
                <w:rFonts w:ascii="Lexend" w:hAnsi="Lexend" w:cstheme="minorBidi"/>
                <w:sz w:val="22"/>
                <w:szCs w:val="22"/>
              </w:rPr>
              <w:t xml:space="preserve">This </w:t>
            </w:r>
            <w:r w:rsidRPr="7B484F2E">
              <w:rPr>
                <w:rFonts w:ascii="Lexend" w:hAnsi="Lexend" w:cstheme="minorBidi"/>
                <w:sz w:val="22"/>
                <w:szCs w:val="22"/>
              </w:rPr>
              <w:t xml:space="preserve">role </w:t>
            </w:r>
            <w:r w:rsidR="02A10BFD" w:rsidRPr="7B484F2E">
              <w:rPr>
                <w:rFonts w:ascii="Lexend" w:hAnsi="Lexend" w:cstheme="minorBidi"/>
                <w:sz w:val="22"/>
                <w:szCs w:val="22"/>
              </w:rPr>
              <w:t>sits in</w:t>
            </w:r>
            <w:r w:rsidR="00346649" w:rsidRPr="7B484F2E">
              <w:rPr>
                <w:rFonts w:ascii="Lexend" w:hAnsi="Lexend" w:cstheme="minorBidi"/>
                <w:sz w:val="22"/>
                <w:szCs w:val="22"/>
              </w:rPr>
              <w:t xml:space="preserve"> the </w:t>
            </w:r>
            <w:r w:rsidR="004D13E5" w:rsidRPr="7B484F2E">
              <w:rPr>
                <w:rFonts w:ascii="Lexend" w:hAnsi="Lexend" w:cstheme="minorBidi"/>
                <w:sz w:val="22"/>
                <w:szCs w:val="22"/>
              </w:rPr>
              <w:t>Asset Risk Modelling Team</w:t>
            </w:r>
            <w:r w:rsidR="003B66C8" w:rsidRPr="7B484F2E">
              <w:rPr>
                <w:rFonts w:ascii="Lexend" w:hAnsi="Lexend" w:cstheme="minorBidi"/>
                <w:sz w:val="22"/>
                <w:szCs w:val="22"/>
              </w:rPr>
              <w:t>,</w:t>
            </w:r>
            <w:r w:rsidR="004D13E5" w:rsidRPr="7B484F2E">
              <w:rPr>
                <w:rFonts w:ascii="Lexend" w:hAnsi="Lexend" w:cstheme="minorBidi"/>
                <w:sz w:val="22"/>
                <w:szCs w:val="22"/>
              </w:rPr>
              <w:t xml:space="preserve"> </w:t>
            </w:r>
            <w:r w:rsidR="00F35EAE" w:rsidRPr="7B484F2E">
              <w:rPr>
                <w:rFonts w:ascii="Lexend" w:hAnsi="Lexend" w:cstheme="minorBidi"/>
                <w:sz w:val="22"/>
                <w:szCs w:val="22"/>
              </w:rPr>
              <w:t xml:space="preserve">operating in a matrix </w:t>
            </w:r>
            <w:r w:rsidR="00346649" w:rsidRPr="7B484F2E">
              <w:rPr>
                <w:rFonts w:ascii="Lexend" w:hAnsi="Lexend" w:cstheme="minorBidi"/>
                <w:sz w:val="22"/>
                <w:szCs w:val="22"/>
              </w:rPr>
              <w:t>way of working</w:t>
            </w:r>
            <w:r w:rsidR="005D4CC3" w:rsidRPr="7B484F2E">
              <w:rPr>
                <w:rFonts w:ascii="Lexend" w:hAnsi="Lexend" w:cstheme="minorBidi"/>
                <w:sz w:val="22"/>
                <w:szCs w:val="22"/>
              </w:rPr>
              <w:t xml:space="preserve">, </w:t>
            </w:r>
            <w:r w:rsidR="00B4671A" w:rsidRPr="7B484F2E">
              <w:rPr>
                <w:rFonts w:ascii="Lexend" w:hAnsi="Lexend" w:cstheme="minorBidi"/>
                <w:sz w:val="22"/>
                <w:szCs w:val="22"/>
              </w:rPr>
              <w:t xml:space="preserve">responsible </w:t>
            </w:r>
            <w:r w:rsidR="00DE3C9F" w:rsidRPr="7B484F2E">
              <w:rPr>
                <w:rFonts w:ascii="Lexend" w:hAnsi="Lexend" w:cstheme="minorBidi"/>
                <w:sz w:val="22"/>
                <w:szCs w:val="22"/>
              </w:rPr>
              <w:t xml:space="preserve">delivering </w:t>
            </w:r>
            <w:r w:rsidR="009E6AA4" w:rsidRPr="7B484F2E">
              <w:rPr>
                <w:rFonts w:ascii="Lexend" w:hAnsi="Lexend" w:cstheme="minorBidi"/>
                <w:sz w:val="22"/>
                <w:szCs w:val="22"/>
              </w:rPr>
              <w:t xml:space="preserve">a </w:t>
            </w:r>
            <w:r w:rsidR="00B4671A" w:rsidRPr="7B484F2E">
              <w:rPr>
                <w:rFonts w:ascii="Lexend" w:hAnsi="Lexend" w:cstheme="minorBidi"/>
                <w:sz w:val="22"/>
                <w:szCs w:val="22"/>
              </w:rPr>
              <w:t xml:space="preserve">strong </w:t>
            </w:r>
            <w:r w:rsidR="00504C20" w:rsidRPr="7B484F2E">
              <w:rPr>
                <w:rFonts w:ascii="Lexend" w:hAnsi="Lexend" w:cstheme="minorBidi"/>
                <w:sz w:val="22"/>
                <w:szCs w:val="22"/>
              </w:rPr>
              <w:t xml:space="preserve">model risk management </w:t>
            </w:r>
            <w:r w:rsidR="00B4671A" w:rsidRPr="7B484F2E">
              <w:rPr>
                <w:rFonts w:ascii="Lexend" w:hAnsi="Lexend" w:cstheme="minorBidi"/>
                <w:sz w:val="22"/>
                <w:szCs w:val="22"/>
              </w:rPr>
              <w:t xml:space="preserve">framework, </w:t>
            </w:r>
            <w:r w:rsidR="00B86EFD">
              <w:rPr>
                <w:rFonts w:ascii="Lexend" w:hAnsi="Lexend" w:cstheme="minorBidi"/>
                <w:sz w:val="22"/>
                <w:szCs w:val="22"/>
              </w:rPr>
              <w:t xml:space="preserve">and </w:t>
            </w:r>
            <w:r w:rsidR="009E6AA4" w:rsidRPr="7B484F2E">
              <w:rPr>
                <w:rFonts w:ascii="Lexend" w:hAnsi="Lexend" w:cstheme="minorBidi"/>
                <w:sz w:val="22"/>
                <w:szCs w:val="22"/>
              </w:rPr>
              <w:t xml:space="preserve">ensuring all </w:t>
            </w:r>
            <w:r w:rsidR="00B86EFD">
              <w:rPr>
                <w:rFonts w:ascii="Lexend" w:hAnsi="Lexend" w:cstheme="minorBidi"/>
                <w:sz w:val="22"/>
                <w:szCs w:val="22"/>
              </w:rPr>
              <w:t xml:space="preserve">forecast </w:t>
            </w:r>
            <w:r w:rsidR="009E6AA4" w:rsidRPr="7B484F2E">
              <w:rPr>
                <w:rFonts w:ascii="Lexend" w:hAnsi="Lexend" w:cstheme="minorBidi"/>
                <w:sz w:val="22"/>
                <w:szCs w:val="22"/>
              </w:rPr>
              <w:t xml:space="preserve">models </w:t>
            </w:r>
            <w:r w:rsidR="5D5DC14A" w:rsidRPr="7B484F2E">
              <w:rPr>
                <w:rFonts w:ascii="Lexend" w:hAnsi="Lexend" w:cstheme="minorBidi"/>
                <w:sz w:val="22"/>
                <w:szCs w:val="22"/>
              </w:rPr>
              <w:t xml:space="preserve">are </w:t>
            </w:r>
            <w:r w:rsidR="5BBA5E58" w:rsidRPr="7B484F2E">
              <w:rPr>
                <w:rFonts w:ascii="Lexend" w:hAnsi="Lexend" w:cstheme="minorBidi"/>
                <w:sz w:val="22"/>
                <w:szCs w:val="22"/>
              </w:rPr>
              <w:t xml:space="preserve">robustly </w:t>
            </w:r>
            <w:r w:rsidR="064D439F" w:rsidRPr="7B484F2E">
              <w:rPr>
                <w:rFonts w:ascii="Lexend" w:hAnsi="Lexend" w:cstheme="minorBidi"/>
                <w:sz w:val="22"/>
                <w:szCs w:val="22"/>
              </w:rPr>
              <w:t xml:space="preserve">implemented, </w:t>
            </w:r>
            <w:r w:rsidR="5D5DC14A" w:rsidRPr="7B484F2E">
              <w:rPr>
                <w:rFonts w:ascii="Lexend" w:hAnsi="Lexend" w:cstheme="minorBidi"/>
                <w:sz w:val="22"/>
                <w:szCs w:val="22"/>
              </w:rPr>
              <w:t>operated</w:t>
            </w:r>
            <w:r w:rsidR="5886729E" w:rsidRPr="7B484F2E">
              <w:rPr>
                <w:rFonts w:ascii="Lexend" w:hAnsi="Lexend" w:cstheme="minorBidi"/>
                <w:sz w:val="22"/>
                <w:szCs w:val="22"/>
              </w:rPr>
              <w:t xml:space="preserve">, enhanced and developed </w:t>
            </w:r>
            <w:r w:rsidR="5D5DC14A" w:rsidRPr="7B484F2E">
              <w:rPr>
                <w:rFonts w:ascii="Lexend" w:hAnsi="Lexend" w:cstheme="minorBidi"/>
                <w:sz w:val="22"/>
                <w:szCs w:val="22"/>
              </w:rPr>
              <w:t>i</w:t>
            </w:r>
            <w:r w:rsidR="6461EBC7" w:rsidRPr="7B484F2E">
              <w:rPr>
                <w:rFonts w:ascii="Lexend" w:hAnsi="Lexend" w:cstheme="minorBidi"/>
                <w:sz w:val="22"/>
                <w:szCs w:val="22"/>
              </w:rPr>
              <w:t xml:space="preserve">n </w:t>
            </w:r>
            <w:r w:rsidR="5D5DC14A" w:rsidRPr="7B484F2E">
              <w:rPr>
                <w:rFonts w:ascii="Lexend" w:hAnsi="Lexend" w:cstheme="minorBidi"/>
                <w:sz w:val="22"/>
                <w:szCs w:val="22"/>
              </w:rPr>
              <w:t>conjunction</w:t>
            </w:r>
            <w:r w:rsidR="009B629D" w:rsidRPr="7B484F2E">
              <w:rPr>
                <w:rFonts w:ascii="Lexend" w:hAnsi="Lexend" w:cstheme="minorBidi"/>
                <w:sz w:val="22"/>
                <w:szCs w:val="22"/>
              </w:rPr>
              <w:t xml:space="preserve"> with </w:t>
            </w:r>
            <w:r w:rsidR="033B0FCD" w:rsidRPr="7B484F2E">
              <w:rPr>
                <w:rFonts w:ascii="Lexend" w:hAnsi="Lexend" w:cstheme="minorBidi"/>
                <w:sz w:val="22"/>
                <w:szCs w:val="22"/>
              </w:rPr>
              <w:t>joint ownership</w:t>
            </w:r>
            <w:r w:rsidR="00C415A6" w:rsidRPr="7B484F2E">
              <w:rPr>
                <w:rFonts w:ascii="Lexend" w:hAnsi="Lexend" w:cstheme="minorBidi"/>
                <w:sz w:val="22"/>
                <w:szCs w:val="22"/>
              </w:rPr>
              <w:t xml:space="preserve"> for </w:t>
            </w:r>
            <w:r w:rsidR="033B0FCD" w:rsidRPr="7B484F2E">
              <w:rPr>
                <w:rFonts w:ascii="Lexend" w:hAnsi="Lexend" w:cstheme="minorBidi"/>
                <w:sz w:val="22"/>
                <w:szCs w:val="22"/>
              </w:rPr>
              <w:t>the outcomes</w:t>
            </w:r>
            <w:r w:rsidR="00C415A6" w:rsidRPr="7B484F2E">
              <w:rPr>
                <w:rFonts w:ascii="Lexend" w:hAnsi="Lexend" w:cstheme="minorBidi"/>
                <w:sz w:val="22"/>
                <w:szCs w:val="22"/>
              </w:rPr>
              <w:t xml:space="preserve"> </w:t>
            </w:r>
            <w:r w:rsidR="007607D6" w:rsidRPr="7B484F2E">
              <w:rPr>
                <w:rFonts w:ascii="Lexend" w:hAnsi="Lexend" w:cstheme="minorBidi"/>
                <w:sz w:val="22"/>
                <w:szCs w:val="22"/>
              </w:rPr>
              <w:t xml:space="preserve">and </w:t>
            </w:r>
            <w:r w:rsidR="033B0FCD" w:rsidRPr="7B484F2E">
              <w:rPr>
                <w:rFonts w:ascii="Lexend" w:hAnsi="Lexend" w:cstheme="minorBidi"/>
                <w:sz w:val="22"/>
                <w:szCs w:val="22"/>
              </w:rPr>
              <w:t xml:space="preserve">outputs with </w:t>
            </w:r>
            <w:r w:rsidR="5D5DC14A" w:rsidRPr="7B484F2E">
              <w:rPr>
                <w:rFonts w:ascii="Lexend" w:hAnsi="Lexend" w:cstheme="minorBidi"/>
                <w:sz w:val="22"/>
                <w:szCs w:val="22"/>
              </w:rPr>
              <w:t>business SME’s</w:t>
            </w:r>
            <w:r w:rsidR="00B4671A" w:rsidRPr="7B484F2E">
              <w:rPr>
                <w:rFonts w:ascii="Lexend" w:hAnsi="Lexend" w:cstheme="minorBidi"/>
                <w:sz w:val="22"/>
                <w:szCs w:val="22"/>
              </w:rPr>
              <w:t>. </w:t>
            </w:r>
          </w:p>
          <w:p w14:paraId="64D8BD70" w14:textId="77777777" w:rsidR="00B4671A" w:rsidRPr="00B4671A" w:rsidRDefault="00B4671A" w:rsidP="00B4671A">
            <w:pPr>
              <w:rPr>
                <w:rFonts w:ascii="Lexend" w:hAnsi="Lexend" w:cstheme="minorHAnsi"/>
                <w:bCs/>
                <w:sz w:val="22"/>
                <w:szCs w:val="18"/>
              </w:rPr>
            </w:pPr>
            <w:r w:rsidRPr="00B4671A">
              <w:rPr>
                <w:rFonts w:ascii="Lexend" w:hAnsi="Lexend" w:cstheme="minorHAnsi"/>
                <w:bCs/>
                <w:sz w:val="22"/>
                <w:szCs w:val="18"/>
              </w:rPr>
              <w:t> </w:t>
            </w:r>
          </w:p>
          <w:p w14:paraId="1082231A" w14:textId="71C6B210" w:rsidR="00277D8D" w:rsidRDefault="00277D8D" w:rsidP="00277D8D">
            <w:pPr>
              <w:rPr>
                <w:rFonts w:ascii="Lexend" w:hAnsi="Lexend" w:cstheme="minorHAnsi"/>
                <w:bCs/>
                <w:sz w:val="22"/>
                <w:szCs w:val="18"/>
              </w:rPr>
            </w:pPr>
            <w:r w:rsidRPr="00025CAD">
              <w:rPr>
                <w:rFonts w:ascii="Lexend" w:hAnsi="Lexend" w:cstheme="minorHAnsi"/>
                <w:bCs/>
                <w:sz w:val="22"/>
                <w:szCs w:val="18"/>
              </w:rPr>
              <w:t xml:space="preserve">Reporting into the </w:t>
            </w:r>
            <w:r w:rsidR="00DA6A88">
              <w:rPr>
                <w:rFonts w:ascii="Lexend" w:hAnsi="Lexend" w:cstheme="minorHAnsi"/>
                <w:bCs/>
                <w:sz w:val="22"/>
                <w:szCs w:val="18"/>
              </w:rPr>
              <w:t xml:space="preserve">Asset Risk Modelling Manager, the role has the </w:t>
            </w:r>
            <w:r w:rsidRPr="00025CAD">
              <w:rPr>
                <w:rFonts w:ascii="Lexend" w:hAnsi="Lexend" w:cstheme="minorHAnsi"/>
                <w:bCs/>
                <w:sz w:val="22"/>
                <w:szCs w:val="18"/>
              </w:rPr>
              <w:t xml:space="preserve">following key </w:t>
            </w:r>
            <w:r>
              <w:rPr>
                <w:rFonts w:ascii="Lexend" w:hAnsi="Lexend" w:cstheme="minorHAnsi"/>
                <w:bCs/>
                <w:sz w:val="22"/>
                <w:szCs w:val="18"/>
              </w:rPr>
              <w:t xml:space="preserve">responsibilities </w:t>
            </w:r>
          </w:p>
          <w:p w14:paraId="19A94770" w14:textId="2A043D0B" w:rsidR="00512E3D" w:rsidRPr="00F54A63" w:rsidRDefault="00512E3D" w:rsidP="00512E3D">
            <w:pPr>
              <w:pStyle w:val="ListParagraph"/>
              <w:numPr>
                <w:ilvl w:val="0"/>
                <w:numId w:val="39"/>
              </w:numPr>
              <w:rPr>
                <w:rFonts w:ascii="Lexend" w:hAnsi="Lexend" w:cstheme="minorHAnsi"/>
                <w:bCs/>
                <w:sz w:val="22"/>
                <w:szCs w:val="18"/>
              </w:rPr>
            </w:pPr>
            <w:r w:rsidRPr="00F54A63">
              <w:rPr>
                <w:rFonts w:ascii="Lexend" w:hAnsi="Lexend" w:cstheme="minorHAnsi"/>
                <w:bCs/>
                <w:sz w:val="22"/>
                <w:szCs w:val="18"/>
              </w:rPr>
              <w:t>You will proactively support</w:t>
            </w:r>
            <w:r w:rsidR="00042242" w:rsidRPr="00F54A63">
              <w:rPr>
                <w:rFonts w:ascii="Lexend" w:hAnsi="Lexend" w:cstheme="minorHAnsi"/>
                <w:bCs/>
                <w:sz w:val="22"/>
                <w:szCs w:val="18"/>
              </w:rPr>
              <w:t xml:space="preserve"> </w:t>
            </w:r>
            <w:r w:rsidR="008B4449" w:rsidRPr="00F54A63">
              <w:rPr>
                <w:rFonts w:ascii="Lexend" w:hAnsi="Lexend" w:cstheme="minorHAnsi"/>
                <w:bCs/>
                <w:sz w:val="22"/>
                <w:szCs w:val="18"/>
              </w:rPr>
              <w:t>and inform</w:t>
            </w:r>
            <w:r w:rsidRPr="00F54A63">
              <w:rPr>
                <w:rFonts w:ascii="Lexend" w:hAnsi="Lexend" w:cstheme="minorHAnsi"/>
                <w:bCs/>
                <w:sz w:val="22"/>
                <w:szCs w:val="18"/>
              </w:rPr>
              <w:t xml:space="preserve"> the delivery of the Asset Risk strategy in alignment with the needs of the wider business strategy </w:t>
            </w:r>
          </w:p>
          <w:p w14:paraId="0AF91466" w14:textId="2ED53ADC" w:rsidR="003C67EB" w:rsidRPr="003C67EB" w:rsidRDefault="003C67EB" w:rsidP="00A63198">
            <w:pPr>
              <w:pStyle w:val="ListParagraph"/>
              <w:numPr>
                <w:ilvl w:val="0"/>
                <w:numId w:val="39"/>
              </w:numPr>
              <w:rPr>
                <w:rFonts w:ascii="Lexend" w:hAnsi="Lexend" w:cstheme="minorHAnsi"/>
                <w:bCs/>
                <w:sz w:val="22"/>
                <w:szCs w:val="18"/>
              </w:rPr>
            </w:pPr>
            <w:r w:rsidRPr="003C67EB">
              <w:rPr>
                <w:rFonts w:ascii="Lexend" w:hAnsi="Lexend" w:cstheme="minorHAnsi"/>
                <w:bCs/>
                <w:sz w:val="22"/>
                <w:szCs w:val="18"/>
              </w:rPr>
              <w:t xml:space="preserve">You will work with the </w:t>
            </w:r>
            <w:r w:rsidR="00627AB2">
              <w:rPr>
                <w:rFonts w:ascii="Lexend" w:hAnsi="Lexend" w:cstheme="minorHAnsi"/>
                <w:bCs/>
                <w:sz w:val="22"/>
                <w:szCs w:val="18"/>
              </w:rPr>
              <w:t xml:space="preserve">Modelling Manager </w:t>
            </w:r>
            <w:r w:rsidRPr="003C67EB">
              <w:rPr>
                <w:rFonts w:ascii="Lexend" w:hAnsi="Lexend" w:cstheme="minorHAnsi"/>
                <w:bCs/>
                <w:sz w:val="22"/>
                <w:szCs w:val="18"/>
              </w:rPr>
              <w:t xml:space="preserve">to oversee the operational delivery of the </w:t>
            </w:r>
            <w:r w:rsidR="00627AB2">
              <w:rPr>
                <w:rFonts w:ascii="Lexend" w:hAnsi="Lexend" w:cstheme="minorHAnsi"/>
                <w:bCs/>
                <w:sz w:val="22"/>
                <w:szCs w:val="18"/>
              </w:rPr>
              <w:t xml:space="preserve">model risk management </w:t>
            </w:r>
            <w:r w:rsidRPr="003C67EB">
              <w:rPr>
                <w:rFonts w:ascii="Lexend" w:hAnsi="Lexend" w:cstheme="minorHAnsi"/>
                <w:bCs/>
                <w:sz w:val="22"/>
                <w:szCs w:val="18"/>
              </w:rPr>
              <w:t>framework in Asset Risk, ensur</w:t>
            </w:r>
            <w:r w:rsidR="004C4411">
              <w:rPr>
                <w:rFonts w:ascii="Lexend" w:hAnsi="Lexend" w:cstheme="minorHAnsi"/>
                <w:bCs/>
                <w:sz w:val="22"/>
                <w:szCs w:val="18"/>
              </w:rPr>
              <w:t>ing</w:t>
            </w:r>
            <w:r w:rsidRPr="003C67EB">
              <w:rPr>
                <w:rFonts w:ascii="Lexend" w:hAnsi="Lexend" w:cstheme="minorHAnsi"/>
                <w:bCs/>
                <w:sz w:val="22"/>
                <w:szCs w:val="18"/>
              </w:rPr>
              <w:t xml:space="preserve"> </w:t>
            </w:r>
            <w:r w:rsidR="00627AB2">
              <w:rPr>
                <w:rFonts w:ascii="Lexend" w:hAnsi="Lexend" w:cstheme="minorHAnsi"/>
                <w:bCs/>
                <w:sz w:val="22"/>
                <w:szCs w:val="18"/>
              </w:rPr>
              <w:t xml:space="preserve">model </w:t>
            </w:r>
            <w:r w:rsidRPr="003C67EB">
              <w:rPr>
                <w:rFonts w:ascii="Lexend" w:hAnsi="Lexend" w:cstheme="minorHAnsi"/>
                <w:bCs/>
                <w:sz w:val="22"/>
                <w:szCs w:val="18"/>
              </w:rPr>
              <w:t>health</w:t>
            </w:r>
            <w:r w:rsidR="001E45A4">
              <w:rPr>
                <w:rFonts w:ascii="Lexend" w:hAnsi="Lexend" w:cstheme="minorHAnsi"/>
                <w:bCs/>
                <w:sz w:val="22"/>
                <w:szCs w:val="18"/>
              </w:rPr>
              <w:t xml:space="preserve">, reporting, processing, auditing and </w:t>
            </w:r>
            <w:r w:rsidRPr="003C67EB">
              <w:rPr>
                <w:rFonts w:ascii="Lexend" w:hAnsi="Lexend" w:cstheme="minorHAnsi"/>
                <w:bCs/>
                <w:sz w:val="22"/>
                <w:szCs w:val="18"/>
              </w:rPr>
              <w:t xml:space="preserve">reporting </w:t>
            </w:r>
            <w:r w:rsidR="00401B4D">
              <w:rPr>
                <w:rFonts w:ascii="Lexend" w:hAnsi="Lexend" w:cstheme="minorHAnsi"/>
                <w:bCs/>
                <w:sz w:val="22"/>
                <w:szCs w:val="18"/>
              </w:rPr>
              <w:t xml:space="preserve">requirements are met </w:t>
            </w:r>
            <w:r w:rsidR="00992C36">
              <w:rPr>
                <w:rFonts w:ascii="Lexend" w:hAnsi="Lexend" w:cstheme="minorHAnsi"/>
                <w:bCs/>
                <w:sz w:val="22"/>
                <w:szCs w:val="18"/>
              </w:rPr>
              <w:t xml:space="preserve">and provide </w:t>
            </w:r>
            <w:r w:rsidR="00073DE5">
              <w:rPr>
                <w:rFonts w:ascii="Lexend" w:hAnsi="Lexend" w:cstheme="minorHAnsi"/>
                <w:bCs/>
                <w:sz w:val="22"/>
                <w:szCs w:val="18"/>
              </w:rPr>
              <w:t xml:space="preserve">steer and challenge to ensure </w:t>
            </w:r>
            <w:r w:rsidR="0072611F">
              <w:rPr>
                <w:rFonts w:ascii="Lexend" w:hAnsi="Lexend" w:cstheme="minorHAnsi"/>
                <w:bCs/>
                <w:sz w:val="22"/>
                <w:szCs w:val="18"/>
              </w:rPr>
              <w:t>improvements are approved and delivered</w:t>
            </w:r>
          </w:p>
          <w:p w14:paraId="71A3810C" w14:textId="2339ECC6" w:rsidR="00D12CA2" w:rsidRDefault="008509EF" w:rsidP="00C44F7D">
            <w:pPr>
              <w:pStyle w:val="ListParagraph"/>
              <w:numPr>
                <w:ilvl w:val="0"/>
                <w:numId w:val="39"/>
              </w:numPr>
              <w:rPr>
                <w:rFonts w:ascii="Lexend" w:hAnsi="Lexend" w:cstheme="minorHAnsi"/>
                <w:bCs/>
                <w:sz w:val="22"/>
                <w:szCs w:val="18"/>
              </w:rPr>
            </w:pPr>
            <w:r w:rsidRPr="00D12CA2">
              <w:rPr>
                <w:rFonts w:ascii="Lexend" w:hAnsi="Lexend" w:cstheme="minorHAnsi"/>
                <w:bCs/>
                <w:sz w:val="22"/>
                <w:szCs w:val="18"/>
              </w:rPr>
              <w:t xml:space="preserve">You will </w:t>
            </w:r>
            <w:r w:rsidR="005F55E9" w:rsidRPr="00D12CA2">
              <w:rPr>
                <w:rFonts w:ascii="Lexend" w:hAnsi="Lexend" w:cstheme="minorHAnsi"/>
                <w:bCs/>
                <w:sz w:val="22"/>
                <w:szCs w:val="18"/>
              </w:rPr>
              <w:t xml:space="preserve">take the lead and </w:t>
            </w:r>
            <w:r w:rsidR="000C1B5A">
              <w:rPr>
                <w:rFonts w:ascii="Lexend" w:hAnsi="Lexend" w:cstheme="minorHAnsi"/>
                <w:bCs/>
                <w:sz w:val="22"/>
                <w:szCs w:val="18"/>
              </w:rPr>
              <w:t xml:space="preserve">proactively </w:t>
            </w:r>
            <w:r w:rsidR="00FA14EE" w:rsidRPr="00D12CA2">
              <w:rPr>
                <w:rFonts w:ascii="Lexend" w:hAnsi="Lexend" w:cstheme="minorHAnsi"/>
                <w:bCs/>
                <w:sz w:val="22"/>
                <w:szCs w:val="18"/>
              </w:rPr>
              <w:t xml:space="preserve">engage with the critical thinking and operational </w:t>
            </w:r>
            <w:r w:rsidR="000C1B5A">
              <w:rPr>
                <w:rFonts w:ascii="Lexend" w:hAnsi="Lexend" w:cstheme="minorHAnsi"/>
                <w:bCs/>
                <w:sz w:val="22"/>
                <w:szCs w:val="18"/>
              </w:rPr>
              <w:t>activity</w:t>
            </w:r>
            <w:r w:rsidR="00FA14EE" w:rsidRPr="00D12CA2">
              <w:rPr>
                <w:rFonts w:ascii="Lexend" w:hAnsi="Lexend" w:cstheme="minorHAnsi"/>
                <w:bCs/>
                <w:sz w:val="22"/>
                <w:szCs w:val="18"/>
              </w:rPr>
              <w:t xml:space="preserve"> needed </w:t>
            </w:r>
            <w:r w:rsidR="00D12CA2" w:rsidRPr="00D12CA2">
              <w:rPr>
                <w:rFonts w:ascii="Lexend" w:hAnsi="Lexend" w:cstheme="minorHAnsi"/>
                <w:bCs/>
                <w:sz w:val="22"/>
                <w:szCs w:val="18"/>
              </w:rPr>
              <w:t xml:space="preserve">for </w:t>
            </w:r>
            <w:r w:rsidR="00FA14EE" w:rsidRPr="00D12CA2">
              <w:rPr>
                <w:rFonts w:ascii="Lexend" w:hAnsi="Lexend" w:cstheme="minorHAnsi"/>
                <w:bCs/>
                <w:sz w:val="22"/>
                <w:szCs w:val="18"/>
              </w:rPr>
              <w:t xml:space="preserve">the </w:t>
            </w:r>
            <w:r w:rsidRPr="00D12CA2">
              <w:rPr>
                <w:rFonts w:ascii="Lexend" w:hAnsi="Lexend" w:cstheme="minorHAnsi"/>
                <w:bCs/>
                <w:sz w:val="22"/>
                <w:szCs w:val="18"/>
              </w:rPr>
              <w:t xml:space="preserve">accurate and </w:t>
            </w:r>
            <w:r w:rsidR="00E13A8D" w:rsidRPr="00D12CA2">
              <w:rPr>
                <w:rFonts w:ascii="Lexend" w:hAnsi="Lexend" w:cstheme="minorHAnsi"/>
                <w:bCs/>
                <w:sz w:val="22"/>
                <w:szCs w:val="18"/>
              </w:rPr>
              <w:t xml:space="preserve">timely </w:t>
            </w:r>
            <w:r w:rsidRPr="00D12CA2">
              <w:rPr>
                <w:rFonts w:ascii="Lexend" w:hAnsi="Lexend" w:cstheme="minorHAnsi"/>
                <w:bCs/>
                <w:sz w:val="22"/>
                <w:szCs w:val="18"/>
              </w:rPr>
              <w:t xml:space="preserve">delivery of the critical BAU </w:t>
            </w:r>
            <w:r w:rsidR="00D12CA2">
              <w:rPr>
                <w:rFonts w:ascii="Lexend" w:hAnsi="Lexend" w:cstheme="minorHAnsi"/>
                <w:bCs/>
                <w:sz w:val="22"/>
                <w:szCs w:val="18"/>
              </w:rPr>
              <w:t xml:space="preserve">requirements </w:t>
            </w:r>
            <w:r w:rsidR="00210C43">
              <w:rPr>
                <w:rFonts w:ascii="Lexend" w:hAnsi="Lexend" w:cstheme="minorHAnsi"/>
                <w:bCs/>
                <w:sz w:val="22"/>
                <w:szCs w:val="18"/>
              </w:rPr>
              <w:t xml:space="preserve">for </w:t>
            </w:r>
            <w:r w:rsidR="00D12CA2">
              <w:rPr>
                <w:rFonts w:ascii="Lexend" w:hAnsi="Lexend" w:cstheme="minorHAnsi"/>
                <w:bCs/>
                <w:sz w:val="22"/>
                <w:szCs w:val="18"/>
              </w:rPr>
              <w:t>all key m</w:t>
            </w:r>
            <w:r w:rsidR="00CD4EA7">
              <w:rPr>
                <w:rFonts w:ascii="Lexend" w:hAnsi="Lexend" w:cstheme="minorHAnsi"/>
                <w:bCs/>
                <w:sz w:val="22"/>
                <w:szCs w:val="18"/>
              </w:rPr>
              <w:t xml:space="preserve">odels associated with </w:t>
            </w:r>
            <w:r w:rsidR="00CD4EA7" w:rsidRPr="00CD4EA7">
              <w:rPr>
                <w:rFonts w:ascii="Lexend" w:hAnsi="Lexend" w:cstheme="minorHAnsi"/>
                <w:bCs/>
                <w:sz w:val="22"/>
                <w:szCs w:val="18"/>
              </w:rPr>
              <w:t xml:space="preserve">residual value forecasting, maintenance spend, customer pricing, </w:t>
            </w:r>
            <w:r w:rsidR="00893B84">
              <w:rPr>
                <w:rFonts w:ascii="Lexend" w:hAnsi="Lexend" w:cstheme="minorHAnsi"/>
                <w:bCs/>
                <w:sz w:val="22"/>
                <w:szCs w:val="18"/>
              </w:rPr>
              <w:t xml:space="preserve">and </w:t>
            </w:r>
            <w:r w:rsidR="00CD4EA7" w:rsidRPr="00CD4EA7">
              <w:rPr>
                <w:rFonts w:ascii="Lexend" w:hAnsi="Lexend" w:cstheme="minorHAnsi"/>
                <w:bCs/>
                <w:sz w:val="22"/>
                <w:szCs w:val="18"/>
              </w:rPr>
              <w:t>economic capital</w:t>
            </w:r>
          </w:p>
          <w:p w14:paraId="1C9A6E0C" w14:textId="2FE05138" w:rsidR="00210C43" w:rsidRDefault="00210C43" w:rsidP="00C44F7D">
            <w:pPr>
              <w:pStyle w:val="ListParagraph"/>
              <w:numPr>
                <w:ilvl w:val="0"/>
                <w:numId w:val="39"/>
              </w:numPr>
              <w:rPr>
                <w:rFonts w:ascii="Lexend" w:hAnsi="Lexend" w:cstheme="minorHAnsi"/>
                <w:bCs/>
                <w:sz w:val="22"/>
                <w:szCs w:val="18"/>
              </w:rPr>
            </w:pPr>
            <w:r w:rsidRPr="00210C43">
              <w:rPr>
                <w:rFonts w:ascii="Lexend" w:hAnsi="Lexend" w:cstheme="minorHAnsi"/>
                <w:bCs/>
                <w:sz w:val="22"/>
                <w:szCs w:val="18"/>
              </w:rPr>
              <w:t>You will maintain a deep understanding of, and be responsible for</w:t>
            </w:r>
            <w:r w:rsidR="00A2627E">
              <w:rPr>
                <w:rFonts w:ascii="Lexend" w:hAnsi="Lexend" w:cstheme="minorHAnsi"/>
                <w:bCs/>
                <w:sz w:val="22"/>
                <w:szCs w:val="18"/>
              </w:rPr>
              <w:t xml:space="preserve"> </w:t>
            </w:r>
            <w:r w:rsidR="00DB15F6">
              <w:rPr>
                <w:rFonts w:ascii="Lexend" w:hAnsi="Lexend" w:cstheme="minorHAnsi"/>
                <w:bCs/>
                <w:sz w:val="22"/>
                <w:szCs w:val="18"/>
              </w:rPr>
              <w:t xml:space="preserve">the </w:t>
            </w:r>
            <w:r w:rsidR="00A2627E">
              <w:rPr>
                <w:rFonts w:ascii="Lexend" w:hAnsi="Lexend" w:cstheme="minorHAnsi"/>
                <w:bCs/>
                <w:sz w:val="22"/>
                <w:szCs w:val="18"/>
              </w:rPr>
              <w:t>challenging</w:t>
            </w:r>
            <w:r w:rsidR="00DB15F6">
              <w:rPr>
                <w:rFonts w:ascii="Lexend" w:hAnsi="Lexend" w:cstheme="minorHAnsi"/>
                <w:bCs/>
                <w:sz w:val="22"/>
                <w:szCs w:val="18"/>
              </w:rPr>
              <w:t xml:space="preserve"> of</w:t>
            </w:r>
            <w:r w:rsidRPr="00210C43">
              <w:rPr>
                <w:rFonts w:ascii="Lexend" w:hAnsi="Lexend" w:cstheme="minorHAnsi"/>
                <w:bCs/>
                <w:sz w:val="22"/>
                <w:szCs w:val="18"/>
              </w:rPr>
              <w:t xml:space="preserve">, </w:t>
            </w:r>
            <w:r w:rsidR="00DB15F6">
              <w:rPr>
                <w:rFonts w:ascii="Lexend" w:hAnsi="Lexend" w:cstheme="minorHAnsi"/>
                <w:bCs/>
                <w:sz w:val="22"/>
                <w:szCs w:val="18"/>
              </w:rPr>
              <w:t xml:space="preserve">the </w:t>
            </w:r>
            <w:r w:rsidRPr="00210C43">
              <w:rPr>
                <w:rFonts w:ascii="Lexend" w:hAnsi="Lexend" w:cstheme="minorHAnsi"/>
                <w:bCs/>
                <w:sz w:val="22"/>
                <w:szCs w:val="18"/>
              </w:rPr>
              <w:t xml:space="preserve">model components - design principles, use of data, assumptions, applied statistical and modelling techniques </w:t>
            </w:r>
            <w:r w:rsidR="00A2627E">
              <w:rPr>
                <w:rFonts w:ascii="Lexend" w:hAnsi="Lexend" w:cstheme="minorHAnsi"/>
                <w:bCs/>
                <w:sz w:val="22"/>
                <w:szCs w:val="18"/>
              </w:rPr>
              <w:t xml:space="preserve">– for </w:t>
            </w:r>
            <w:r w:rsidR="00DB15F6">
              <w:rPr>
                <w:rFonts w:ascii="Lexend" w:hAnsi="Lexend" w:cstheme="minorHAnsi"/>
                <w:bCs/>
                <w:sz w:val="22"/>
                <w:szCs w:val="18"/>
              </w:rPr>
              <w:t xml:space="preserve">the </w:t>
            </w:r>
            <w:r w:rsidR="00A2627E">
              <w:rPr>
                <w:rFonts w:ascii="Lexend" w:hAnsi="Lexend" w:cstheme="minorHAnsi"/>
                <w:bCs/>
                <w:sz w:val="22"/>
                <w:szCs w:val="18"/>
              </w:rPr>
              <w:t xml:space="preserve">BAU models, </w:t>
            </w:r>
            <w:r w:rsidR="000C7BE0">
              <w:rPr>
                <w:rFonts w:ascii="Lexend" w:hAnsi="Lexend" w:cstheme="minorHAnsi"/>
                <w:bCs/>
                <w:sz w:val="22"/>
                <w:szCs w:val="18"/>
              </w:rPr>
              <w:t>help</w:t>
            </w:r>
            <w:r w:rsidR="00DB15F6">
              <w:rPr>
                <w:rFonts w:ascii="Lexend" w:hAnsi="Lexend" w:cstheme="minorHAnsi"/>
                <w:bCs/>
                <w:sz w:val="22"/>
                <w:szCs w:val="18"/>
              </w:rPr>
              <w:t xml:space="preserve">ing to </w:t>
            </w:r>
            <w:r w:rsidR="000C7BE0">
              <w:rPr>
                <w:rFonts w:ascii="Lexend" w:hAnsi="Lexend" w:cstheme="minorHAnsi"/>
                <w:bCs/>
                <w:sz w:val="22"/>
                <w:szCs w:val="18"/>
              </w:rPr>
              <w:t xml:space="preserve">create and deliver the effective communication required to </w:t>
            </w:r>
            <w:r w:rsidR="000C7BE0" w:rsidRPr="000C7BE0">
              <w:rPr>
                <w:rFonts w:ascii="Lexend" w:hAnsi="Lexend" w:cstheme="minorHAnsi"/>
                <w:bCs/>
                <w:sz w:val="22"/>
                <w:szCs w:val="18"/>
              </w:rPr>
              <w:t>bridge the gap between the models and Asset Risk deliverables</w:t>
            </w:r>
          </w:p>
          <w:p w14:paraId="797A3E01" w14:textId="48624B0E" w:rsidR="003C67EB" w:rsidRPr="00D12CA2" w:rsidRDefault="00C16C50" w:rsidP="00C44F7D">
            <w:pPr>
              <w:pStyle w:val="ListParagraph"/>
              <w:numPr>
                <w:ilvl w:val="0"/>
                <w:numId w:val="39"/>
              </w:numPr>
              <w:rPr>
                <w:rFonts w:ascii="Lexend" w:hAnsi="Lexend" w:cstheme="minorHAnsi"/>
                <w:bCs/>
                <w:sz w:val="22"/>
                <w:szCs w:val="18"/>
              </w:rPr>
            </w:pPr>
            <w:r>
              <w:rPr>
                <w:rFonts w:ascii="Lexend" w:hAnsi="Lexend" w:cstheme="minorHAnsi"/>
                <w:bCs/>
                <w:sz w:val="22"/>
                <w:szCs w:val="18"/>
              </w:rPr>
              <w:t xml:space="preserve">You will take the lead and proactively engage with the critical thinking and activity required to deliver </w:t>
            </w:r>
            <w:r w:rsidR="00BF18CD">
              <w:rPr>
                <w:rFonts w:ascii="Lexend" w:hAnsi="Lexend" w:cstheme="minorHAnsi"/>
                <w:bCs/>
                <w:sz w:val="22"/>
                <w:szCs w:val="18"/>
              </w:rPr>
              <w:t xml:space="preserve">the </w:t>
            </w:r>
            <w:r w:rsidR="008509EF" w:rsidRPr="00D12CA2">
              <w:rPr>
                <w:rFonts w:ascii="Lexend" w:hAnsi="Lexend" w:cstheme="minorHAnsi"/>
                <w:bCs/>
                <w:sz w:val="22"/>
                <w:szCs w:val="18"/>
              </w:rPr>
              <w:t>strategic project</w:t>
            </w:r>
            <w:r w:rsidR="00BF18CD">
              <w:rPr>
                <w:rFonts w:ascii="Lexend" w:hAnsi="Lexend" w:cstheme="minorHAnsi"/>
                <w:bCs/>
                <w:sz w:val="22"/>
                <w:szCs w:val="18"/>
              </w:rPr>
              <w:t>s</w:t>
            </w:r>
            <w:r w:rsidR="008509EF" w:rsidRPr="00D12CA2">
              <w:rPr>
                <w:rFonts w:ascii="Lexend" w:hAnsi="Lexend" w:cstheme="minorHAnsi"/>
                <w:bCs/>
                <w:sz w:val="22"/>
                <w:szCs w:val="18"/>
              </w:rPr>
              <w:t xml:space="preserve"> </w:t>
            </w:r>
            <w:r w:rsidR="00EB27E5">
              <w:rPr>
                <w:rFonts w:ascii="Lexend" w:hAnsi="Lexend" w:cstheme="minorHAnsi"/>
                <w:bCs/>
                <w:sz w:val="22"/>
                <w:szCs w:val="18"/>
              </w:rPr>
              <w:t xml:space="preserve">from </w:t>
            </w:r>
            <w:r w:rsidR="008509EF" w:rsidRPr="00D12CA2">
              <w:rPr>
                <w:rFonts w:ascii="Lexend" w:hAnsi="Lexend" w:cstheme="minorHAnsi"/>
                <w:bCs/>
                <w:sz w:val="22"/>
                <w:szCs w:val="18"/>
              </w:rPr>
              <w:t xml:space="preserve">the Modelling team, </w:t>
            </w:r>
            <w:r w:rsidR="00942FB4">
              <w:rPr>
                <w:rFonts w:ascii="Lexend" w:hAnsi="Lexend" w:cstheme="minorHAnsi"/>
                <w:bCs/>
                <w:sz w:val="22"/>
                <w:szCs w:val="18"/>
              </w:rPr>
              <w:t xml:space="preserve">ensuring </w:t>
            </w:r>
            <w:r w:rsidR="00B8161E">
              <w:rPr>
                <w:rFonts w:ascii="Lexend" w:hAnsi="Lexend" w:cstheme="minorHAnsi"/>
                <w:bCs/>
                <w:sz w:val="22"/>
                <w:szCs w:val="18"/>
              </w:rPr>
              <w:t>all deliverables and outcomes are jointly owned with business SME’s</w:t>
            </w:r>
          </w:p>
          <w:p w14:paraId="5B086723" w14:textId="26A2E031" w:rsidR="00A51041" w:rsidRPr="00CB1C68" w:rsidRDefault="00A51041" w:rsidP="003409AF">
            <w:pPr>
              <w:pStyle w:val="ListParagraph"/>
              <w:numPr>
                <w:ilvl w:val="0"/>
                <w:numId w:val="39"/>
              </w:numPr>
              <w:rPr>
                <w:rFonts w:ascii="Lexend" w:hAnsi="Lexend" w:cstheme="minorHAnsi"/>
                <w:bCs/>
                <w:sz w:val="22"/>
                <w:szCs w:val="18"/>
              </w:rPr>
            </w:pPr>
            <w:r w:rsidRPr="00A51041">
              <w:rPr>
                <w:rFonts w:ascii="Lexend" w:hAnsi="Lexend" w:cstheme="minorHAnsi"/>
                <w:bCs/>
                <w:sz w:val="22"/>
                <w:szCs w:val="18"/>
              </w:rPr>
              <w:t xml:space="preserve">You will </w:t>
            </w:r>
            <w:r>
              <w:rPr>
                <w:rFonts w:ascii="Lexend" w:hAnsi="Lexend" w:cstheme="minorHAnsi"/>
                <w:bCs/>
                <w:sz w:val="22"/>
                <w:szCs w:val="18"/>
              </w:rPr>
              <w:t xml:space="preserve">work with the Modelling Lead to ensure the </w:t>
            </w:r>
            <w:r w:rsidRPr="00A51041">
              <w:rPr>
                <w:rFonts w:ascii="Lexend" w:hAnsi="Lexend" w:cstheme="minorHAnsi"/>
                <w:bCs/>
                <w:sz w:val="22"/>
                <w:szCs w:val="18"/>
              </w:rPr>
              <w:t xml:space="preserve">Modelling Team are </w:t>
            </w:r>
            <w:r w:rsidR="007D60C7">
              <w:rPr>
                <w:rFonts w:ascii="Lexend" w:hAnsi="Lexend" w:cstheme="minorHAnsi"/>
                <w:bCs/>
                <w:sz w:val="22"/>
                <w:szCs w:val="18"/>
              </w:rPr>
              <w:t xml:space="preserve">as </w:t>
            </w:r>
            <w:r w:rsidRPr="00A51041">
              <w:rPr>
                <w:rFonts w:ascii="Lexend" w:hAnsi="Lexend" w:cstheme="minorHAnsi"/>
                <w:bCs/>
                <w:sz w:val="22"/>
                <w:szCs w:val="18"/>
              </w:rPr>
              <w:t xml:space="preserve">engaged with explaining and owning the outputs and outcomes as they are with operating and </w:t>
            </w:r>
            <w:r w:rsidRPr="00CB1C68">
              <w:rPr>
                <w:rFonts w:ascii="Lexend" w:hAnsi="Lexend" w:cstheme="minorHAnsi"/>
                <w:bCs/>
                <w:sz w:val="22"/>
                <w:szCs w:val="18"/>
              </w:rPr>
              <w:t>developing our models</w:t>
            </w:r>
            <w:r w:rsidR="003E6543" w:rsidRPr="00CB1C68">
              <w:rPr>
                <w:rFonts w:ascii="Lexend" w:hAnsi="Lexend" w:cstheme="minorHAnsi"/>
                <w:bCs/>
                <w:sz w:val="22"/>
                <w:szCs w:val="18"/>
              </w:rPr>
              <w:t>, and with the equivalent engagement from non-modelling teams</w:t>
            </w:r>
          </w:p>
          <w:p w14:paraId="7F755F4F" w14:textId="3AEBD9E5" w:rsidR="00F32C9B" w:rsidRPr="00CB1C68" w:rsidRDefault="00802657" w:rsidP="003409AF">
            <w:pPr>
              <w:pStyle w:val="ListParagraph"/>
              <w:numPr>
                <w:ilvl w:val="0"/>
                <w:numId w:val="39"/>
              </w:numPr>
              <w:rPr>
                <w:rFonts w:ascii="Lexend" w:hAnsi="Lexend" w:cstheme="minorHAnsi"/>
                <w:bCs/>
                <w:sz w:val="22"/>
                <w:szCs w:val="18"/>
              </w:rPr>
            </w:pPr>
            <w:r w:rsidRPr="00CB1C68">
              <w:rPr>
                <w:rFonts w:ascii="Lexend" w:hAnsi="Lexend" w:cstheme="minorHAnsi"/>
                <w:bCs/>
                <w:sz w:val="22"/>
                <w:szCs w:val="18"/>
              </w:rPr>
              <w:t xml:space="preserve">You will proactively challenge </w:t>
            </w:r>
            <w:r w:rsidR="00735212" w:rsidRPr="00CB1C68">
              <w:rPr>
                <w:rFonts w:ascii="Lexend" w:hAnsi="Lexend" w:cstheme="minorHAnsi"/>
                <w:bCs/>
                <w:sz w:val="22"/>
                <w:szCs w:val="18"/>
              </w:rPr>
              <w:t xml:space="preserve">the </w:t>
            </w:r>
            <w:r w:rsidRPr="00CB1C68">
              <w:rPr>
                <w:rFonts w:ascii="Lexend" w:hAnsi="Lexend" w:cstheme="minorHAnsi"/>
                <w:bCs/>
                <w:sz w:val="22"/>
                <w:szCs w:val="18"/>
              </w:rPr>
              <w:t>way we work, and feed into the Asset Risk Strategy roadmap, and support in ad hoc queries whe</w:t>
            </w:r>
            <w:r w:rsidR="000541D7" w:rsidRPr="00CB1C68">
              <w:rPr>
                <w:rFonts w:ascii="Lexend" w:hAnsi="Lexend" w:cstheme="minorHAnsi"/>
                <w:bCs/>
                <w:sz w:val="22"/>
                <w:szCs w:val="18"/>
              </w:rPr>
              <w:t>re possible</w:t>
            </w:r>
          </w:p>
          <w:p w14:paraId="6D568D62" w14:textId="77186F5E" w:rsidR="003409AF" w:rsidRPr="00CB1C68" w:rsidRDefault="003409AF" w:rsidP="003409AF">
            <w:pPr>
              <w:pStyle w:val="ListParagraph"/>
              <w:numPr>
                <w:ilvl w:val="0"/>
                <w:numId w:val="39"/>
              </w:numPr>
              <w:rPr>
                <w:rFonts w:ascii="Lexend" w:hAnsi="Lexend" w:cstheme="minorHAnsi"/>
                <w:bCs/>
                <w:sz w:val="22"/>
                <w:szCs w:val="18"/>
              </w:rPr>
            </w:pPr>
            <w:r w:rsidRPr="00CB1C68">
              <w:rPr>
                <w:rFonts w:ascii="Lexend" w:hAnsi="Lexend" w:cstheme="minorHAnsi"/>
                <w:bCs/>
                <w:sz w:val="22"/>
                <w:szCs w:val="18"/>
              </w:rPr>
              <w:t>You will form collaborative relationships to ensure the Model</w:t>
            </w:r>
            <w:r w:rsidR="0007317C" w:rsidRPr="00CB1C68">
              <w:rPr>
                <w:rFonts w:ascii="Lexend" w:hAnsi="Lexend" w:cstheme="minorHAnsi"/>
                <w:bCs/>
                <w:sz w:val="22"/>
                <w:szCs w:val="18"/>
              </w:rPr>
              <w:t xml:space="preserve"> Team </w:t>
            </w:r>
            <w:r w:rsidRPr="00CB1C68">
              <w:rPr>
                <w:rFonts w:ascii="Lexend" w:hAnsi="Lexend" w:cstheme="minorHAnsi"/>
                <w:bCs/>
                <w:sz w:val="22"/>
                <w:szCs w:val="18"/>
              </w:rPr>
              <w:t xml:space="preserve">deliverables (BAU and strategic projects) are effectively managed and delivered in line with a matrix way </w:t>
            </w:r>
            <w:r w:rsidRPr="00CB1C68">
              <w:rPr>
                <w:rFonts w:ascii="Lexend" w:hAnsi="Lexend" w:cstheme="minorHAnsi"/>
                <w:bCs/>
                <w:sz w:val="22"/>
                <w:szCs w:val="18"/>
              </w:rPr>
              <w:lastRenderedPageBreak/>
              <w:t>of working approach across the Asset Risk Operational Teams and fellow Asset Risk output owners </w:t>
            </w:r>
          </w:p>
          <w:p w14:paraId="52246802" w14:textId="457EE67F" w:rsidR="00BE15DD" w:rsidRPr="00CB1C68" w:rsidRDefault="00BE15DD" w:rsidP="003409AF">
            <w:pPr>
              <w:pStyle w:val="ListParagraph"/>
              <w:numPr>
                <w:ilvl w:val="0"/>
                <w:numId w:val="39"/>
              </w:numPr>
              <w:rPr>
                <w:rFonts w:ascii="Lexend" w:hAnsi="Lexend" w:cstheme="minorHAnsi"/>
                <w:bCs/>
                <w:sz w:val="22"/>
                <w:szCs w:val="18"/>
              </w:rPr>
            </w:pPr>
            <w:r w:rsidRPr="00CB1C68">
              <w:rPr>
                <w:rFonts w:ascii="Lexend" w:hAnsi="Lexend" w:cstheme="minorHAnsi"/>
                <w:bCs/>
                <w:sz w:val="22"/>
                <w:szCs w:val="18"/>
              </w:rPr>
              <w:t xml:space="preserve">You will play a pivotal role in </w:t>
            </w:r>
            <w:r w:rsidR="003E305A" w:rsidRPr="00CB1C68">
              <w:rPr>
                <w:rFonts w:ascii="Lexend" w:hAnsi="Lexend" w:cstheme="minorHAnsi"/>
                <w:bCs/>
                <w:sz w:val="22"/>
                <w:szCs w:val="18"/>
              </w:rPr>
              <w:t xml:space="preserve">ensuring the AR Operational Teams (Programme, Product, Modelling and Data) work closely with each other to support </w:t>
            </w:r>
            <w:r w:rsidR="00EB13EA" w:rsidRPr="00CB1C68">
              <w:rPr>
                <w:rFonts w:ascii="Lexend" w:hAnsi="Lexend" w:cstheme="minorHAnsi"/>
                <w:bCs/>
                <w:sz w:val="22"/>
                <w:szCs w:val="18"/>
              </w:rPr>
              <w:t xml:space="preserve">on </w:t>
            </w:r>
            <w:r w:rsidR="003E305A" w:rsidRPr="00CB1C68">
              <w:rPr>
                <w:rFonts w:ascii="Lexend" w:hAnsi="Lexend" w:cstheme="minorHAnsi"/>
                <w:bCs/>
                <w:sz w:val="22"/>
                <w:szCs w:val="18"/>
              </w:rPr>
              <w:t xml:space="preserve">cross over </w:t>
            </w:r>
            <w:r w:rsidR="00EB13EA" w:rsidRPr="00CB1C68">
              <w:rPr>
                <w:rFonts w:ascii="Lexend" w:hAnsi="Lexend" w:cstheme="minorHAnsi"/>
                <w:bCs/>
                <w:sz w:val="22"/>
                <w:szCs w:val="18"/>
              </w:rPr>
              <w:t xml:space="preserve">areas </w:t>
            </w:r>
            <w:r w:rsidR="003E305A" w:rsidRPr="00CB1C68">
              <w:rPr>
                <w:rFonts w:ascii="Lexend" w:hAnsi="Lexend" w:cstheme="minorHAnsi"/>
                <w:bCs/>
                <w:sz w:val="22"/>
                <w:szCs w:val="18"/>
              </w:rPr>
              <w:t xml:space="preserve">(e.g. tools) </w:t>
            </w:r>
            <w:r w:rsidR="00EB13EA" w:rsidRPr="00CB1C68">
              <w:rPr>
                <w:rFonts w:ascii="Lexend" w:hAnsi="Lexend" w:cstheme="minorHAnsi"/>
                <w:bCs/>
                <w:sz w:val="22"/>
                <w:szCs w:val="18"/>
              </w:rPr>
              <w:t>and reduce the opportunity for knowledge gaps</w:t>
            </w:r>
          </w:p>
          <w:p w14:paraId="2C7AD0E7" w14:textId="42870DAC" w:rsidR="003409AF" w:rsidRPr="00CB1C68" w:rsidRDefault="003409AF" w:rsidP="003409AF">
            <w:pPr>
              <w:pStyle w:val="ListParagraph"/>
              <w:numPr>
                <w:ilvl w:val="0"/>
                <w:numId w:val="39"/>
              </w:numPr>
              <w:rPr>
                <w:rFonts w:ascii="Lexend" w:hAnsi="Lexend" w:cstheme="minorHAnsi"/>
                <w:bCs/>
                <w:sz w:val="22"/>
                <w:szCs w:val="18"/>
              </w:rPr>
            </w:pPr>
            <w:r w:rsidRPr="00CB1C68">
              <w:rPr>
                <w:rFonts w:ascii="Lexend" w:hAnsi="Lexend" w:cstheme="minorHAnsi"/>
                <w:bCs/>
                <w:sz w:val="22"/>
                <w:szCs w:val="18"/>
              </w:rPr>
              <w:t xml:space="preserve">You will be an effective coach and mentor for the wider </w:t>
            </w:r>
            <w:r w:rsidR="0007317C" w:rsidRPr="00CB1C68">
              <w:rPr>
                <w:rFonts w:ascii="Lexend" w:hAnsi="Lexend" w:cstheme="minorHAnsi"/>
                <w:bCs/>
                <w:sz w:val="22"/>
                <w:szCs w:val="18"/>
              </w:rPr>
              <w:t>Model</w:t>
            </w:r>
            <w:r w:rsidR="00BE15DD" w:rsidRPr="00CB1C68">
              <w:rPr>
                <w:rFonts w:ascii="Lexend" w:hAnsi="Lexend" w:cstheme="minorHAnsi"/>
                <w:bCs/>
                <w:sz w:val="22"/>
                <w:szCs w:val="18"/>
              </w:rPr>
              <w:t>ling</w:t>
            </w:r>
            <w:r w:rsidR="0007317C" w:rsidRPr="00CB1C68">
              <w:rPr>
                <w:rFonts w:ascii="Lexend" w:hAnsi="Lexend" w:cstheme="minorHAnsi"/>
                <w:bCs/>
                <w:sz w:val="22"/>
                <w:szCs w:val="18"/>
              </w:rPr>
              <w:t xml:space="preserve"> Team</w:t>
            </w:r>
            <w:r w:rsidRPr="00CB1C68">
              <w:rPr>
                <w:rFonts w:ascii="Lexend" w:hAnsi="Lexend" w:cstheme="minorHAnsi"/>
                <w:bCs/>
                <w:sz w:val="22"/>
                <w:szCs w:val="18"/>
              </w:rPr>
              <w:t xml:space="preserve">, working with the </w:t>
            </w:r>
            <w:r w:rsidR="0007317C" w:rsidRPr="00CB1C68">
              <w:rPr>
                <w:rFonts w:ascii="Lexend" w:hAnsi="Lexend" w:cstheme="minorHAnsi"/>
                <w:bCs/>
                <w:sz w:val="22"/>
                <w:szCs w:val="18"/>
              </w:rPr>
              <w:t xml:space="preserve">Modelling Manager </w:t>
            </w:r>
            <w:r w:rsidRPr="00CB1C68">
              <w:rPr>
                <w:rFonts w:ascii="Lexend" w:hAnsi="Lexend" w:cstheme="minorHAnsi"/>
                <w:bCs/>
                <w:sz w:val="22"/>
                <w:szCs w:val="18"/>
              </w:rPr>
              <w:t>to ensure the team and individuals have the right skills and development paths to meet the needs of the business. </w:t>
            </w:r>
          </w:p>
          <w:p w14:paraId="7EAD01C2" w14:textId="77777777" w:rsidR="003409AF" w:rsidRPr="00CB1C68" w:rsidRDefault="003409AF" w:rsidP="003409AF">
            <w:pPr>
              <w:pStyle w:val="ListParagraph"/>
              <w:numPr>
                <w:ilvl w:val="0"/>
                <w:numId w:val="39"/>
              </w:numPr>
              <w:rPr>
                <w:rFonts w:ascii="Lexend" w:hAnsi="Lexend" w:cstheme="minorHAnsi"/>
                <w:bCs/>
                <w:sz w:val="22"/>
                <w:szCs w:val="18"/>
              </w:rPr>
            </w:pPr>
            <w:r w:rsidRPr="00CB1C68">
              <w:rPr>
                <w:rFonts w:ascii="Lexend" w:hAnsi="Lexend" w:cstheme="minorHAnsi"/>
                <w:bCs/>
                <w:sz w:val="22"/>
                <w:szCs w:val="18"/>
              </w:rPr>
              <w:t>You will be an advocate for Asset Risk, and work with colleagues around the business to promote best practices and skills &amp; knowledge sharing. </w:t>
            </w:r>
          </w:p>
          <w:p w14:paraId="4B62AA07" w14:textId="5E4A663D" w:rsidR="000541D7" w:rsidRPr="00CB1C68" w:rsidRDefault="000541D7" w:rsidP="00A63198">
            <w:pPr>
              <w:pStyle w:val="ListParagraph"/>
              <w:numPr>
                <w:ilvl w:val="0"/>
                <w:numId w:val="39"/>
              </w:numPr>
              <w:rPr>
                <w:rFonts w:ascii="Lexend" w:hAnsi="Lexend" w:cstheme="minorHAnsi"/>
                <w:bCs/>
                <w:sz w:val="22"/>
                <w:szCs w:val="18"/>
              </w:rPr>
            </w:pPr>
            <w:r w:rsidRPr="00CB1C68">
              <w:rPr>
                <w:rFonts w:ascii="Lexend" w:hAnsi="Lexend" w:cstheme="minorHAnsi"/>
                <w:bCs/>
                <w:sz w:val="22"/>
                <w:szCs w:val="18"/>
              </w:rPr>
              <w:t>You will proactively work with the Modelling Lead to engage with relevant 3</w:t>
            </w:r>
            <w:r w:rsidRPr="00CB1C68">
              <w:rPr>
                <w:rFonts w:ascii="Lexend" w:hAnsi="Lexend" w:cstheme="minorHAnsi"/>
                <w:bCs/>
                <w:sz w:val="22"/>
                <w:szCs w:val="18"/>
                <w:vertAlign w:val="superscript"/>
              </w:rPr>
              <w:t>rd</w:t>
            </w:r>
            <w:r w:rsidRPr="00CB1C68">
              <w:rPr>
                <w:rFonts w:ascii="Lexend" w:hAnsi="Lexend" w:cstheme="minorHAnsi"/>
                <w:bCs/>
                <w:sz w:val="22"/>
                <w:szCs w:val="18"/>
              </w:rPr>
              <w:t xml:space="preserve"> parties (industry bodies, commentators and experts) to ensure Asset Risk activities are appropriately aligned with external best practice. </w:t>
            </w:r>
          </w:p>
          <w:p w14:paraId="224899D1" w14:textId="77777777" w:rsidR="00A63198" w:rsidRPr="00025CAD" w:rsidRDefault="00A63198" w:rsidP="00277D8D">
            <w:pPr>
              <w:rPr>
                <w:rFonts w:ascii="Lexend" w:hAnsi="Lexend" w:cstheme="minorHAnsi"/>
                <w:bCs/>
                <w:color w:val="4472C4" w:themeColor="accent1"/>
                <w:sz w:val="22"/>
                <w:szCs w:val="18"/>
              </w:rPr>
            </w:pPr>
          </w:p>
          <w:p w14:paraId="3FF51283" w14:textId="0A5192F7" w:rsidR="0023680C" w:rsidRPr="00005A45" w:rsidRDefault="0023680C" w:rsidP="00C168CC">
            <w:pPr>
              <w:rPr>
                <w:rFonts w:ascii="Lexend" w:hAnsi="Lexend"/>
                <w:bCs/>
                <w:color w:val="808080" w:themeColor="background1" w:themeShade="80"/>
                <w:sz w:val="22"/>
                <w:szCs w:val="22"/>
              </w:rPr>
            </w:pPr>
          </w:p>
        </w:tc>
      </w:tr>
      <w:tr w:rsidR="00005A45" w14:paraId="167886A9" w14:textId="77777777" w:rsidTr="24BA8F77">
        <w:tc>
          <w:tcPr>
            <w:tcW w:w="10054" w:type="dxa"/>
            <w:gridSpan w:val="2"/>
          </w:tcPr>
          <w:p w14:paraId="0D4E77FD" w14:textId="74C37230" w:rsidR="00005A45" w:rsidRPr="005C58E7" w:rsidRDefault="00005A45" w:rsidP="00005A45">
            <w:pPr>
              <w:rPr>
                <w:rFonts w:ascii="Lexend" w:hAnsi="Lexend"/>
                <w:b/>
                <w:color w:val="1739E5"/>
                <w:szCs w:val="24"/>
              </w:rPr>
            </w:pPr>
            <w:r w:rsidRPr="008C2EEB">
              <w:rPr>
                <w:rFonts w:ascii="Lexend" w:hAnsi="Lexend"/>
                <w:b/>
                <w:color w:val="1739E5"/>
                <w:szCs w:val="24"/>
              </w:rPr>
              <w:lastRenderedPageBreak/>
              <w:t>About you</w:t>
            </w:r>
          </w:p>
          <w:p w14:paraId="7FDFF07A" w14:textId="6993B3DC" w:rsidR="0066312D" w:rsidRDefault="00163EF1" w:rsidP="0066312D">
            <w:pPr>
              <w:pStyle w:val="ListParagraph"/>
              <w:numPr>
                <w:ilvl w:val="0"/>
                <w:numId w:val="39"/>
              </w:numPr>
              <w:rPr>
                <w:rFonts w:ascii="Lexend" w:hAnsi="Lexend" w:cstheme="minorHAnsi"/>
                <w:bCs/>
                <w:sz w:val="22"/>
                <w:szCs w:val="18"/>
              </w:rPr>
            </w:pPr>
            <w:r>
              <w:rPr>
                <w:rFonts w:ascii="Lexend" w:hAnsi="Lexend" w:cstheme="minorHAnsi"/>
                <w:bCs/>
                <w:sz w:val="22"/>
                <w:szCs w:val="18"/>
              </w:rPr>
              <w:t>P</w:t>
            </w:r>
            <w:r w:rsidR="0066312D">
              <w:rPr>
                <w:rFonts w:ascii="Lexend" w:hAnsi="Lexend" w:cstheme="minorHAnsi"/>
                <w:bCs/>
                <w:sz w:val="22"/>
                <w:szCs w:val="18"/>
              </w:rPr>
              <w:t>lanning</w:t>
            </w:r>
            <w:r w:rsidR="001133B5" w:rsidRPr="002B2434">
              <w:rPr>
                <w:rFonts w:ascii="Lexend" w:hAnsi="Lexend" w:cstheme="minorHAnsi"/>
                <w:bCs/>
                <w:sz w:val="22"/>
                <w:szCs w:val="18"/>
              </w:rPr>
              <w:t xml:space="preserve">: </w:t>
            </w:r>
            <w:r w:rsidR="0066312D">
              <w:rPr>
                <w:rFonts w:ascii="Lexend" w:hAnsi="Lexend" w:cstheme="minorHAnsi"/>
                <w:bCs/>
                <w:sz w:val="22"/>
                <w:szCs w:val="18"/>
              </w:rPr>
              <w:t xml:space="preserve">Ability to </w:t>
            </w:r>
            <w:r w:rsidR="00C21FD1">
              <w:rPr>
                <w:rFonts w:ascii="Lexend" w:hAnsi="Lexend" w:cstheme="minorHAnsi"/>
                <w:bCs/>
                <w:sz w:val="22"/>
                <w:szCs w:val="18"/>
              </w:rPr>
              <w:t>coordinate multiple stakeholders, colleagues and deadlines</w:t>
            </w:r>
          </w:p>
          <w:p w14:paraId="7296DF76" w14:textId="7F5C0774" w:rsidR="00163EF1" w:rsidRDefault="00163EF1" w:rsidP="0066312D">
            <w:pPr>
              <w:pStyle w:val="ListParagraph"/>
              <w:numPr>
                <w:ilvl w:val="0"/>
                <w:numId w:val="39"/>
              </w:numPr>
              <w:rPr>
                <w:rFonts w:ascii="Lexend" w:hAnsi="Lexend" w:cstheme="minorHAnsi"/>
                <w:bCs/>
                <w:sz w:val="22"/>
                <w:szCs w:val="18"/>
              </w:rPr>
            </w:pPr>
            <w:r>
              <w:rPr>
                <w:rFonts w:ascii="Lexend" w:hAnsi="Lexend" w:cstheme="minorHAnsi"/>
                <w:bCs/>
                <w:sz w:val="22"/>
                <w:szCs w:val="18"/>
              </w:rPr>
              <w:t xml:space="preserve">Modelling: </w:t>
            </w:r>
            <w:r w:rsidR="000D2EEA">
              <w:rPr>
                <w:rFonts w:ascii="Lexend" w:hAnsi="Lexend" w:cstheme="minorHAnsi"/>
                <w:bCs/>
                <w:sz w:val="22"/>
                <w:szCs w:val="18"/>
              </w:rPr>
              <w:t>Ability to understand</w:t>
            </w:r>
            <w:r w:rsidR="005D2D88">
              <w:rPr>
                <w:rFonts w:ascii="Lexend" w:hAnsi="Lexend" w:cstheme="minorHAnsi"/>
                <w:bCs/>
                <w:sz w:val="22"/>
                <w:szCs w:val="18"/>
              </w:rPr>
              <w:t xml:space="preserve">, operate, </w:t>
            </w:r>
            <w:r w:rsidR="000D2EEA">
              <w:rPr>
                <w:rFonts w:ascii="Lexend" w:hAnsi="Lexend" w:cstheme="minorHAnsi"/>
                <w:bCs/>
                <w:sz w:val="22"/>
                <w:szCs w:val="18"/>
              </w:rPr>
              <w:t>and explain complex models</w:t>
            </w:r>
            <w:r w:rsidR="00456FFC">
              <w:rPr>
                <w:rFonts w:ascii="Lexend" w:hAnsi="Lexend" w:cstheme="minorHAnsi"/>
                <w:bCs/>
                <w:sz w:val="22"/>
                <w:szCs w:val="18"/>
              </w:rPr>
              <w:t xml:space="preserve"> </w:t>
            </w:r>
          </w:p>
          <w:p w14:paraId="512E4274" w14:textId="74A3B7A7" w:rsidR="001133B5" w:rsidRPr="00C21FD1" w:rsidRDefault="00C21FD1" w:rsidP="00B630B6">
            <w:pPr>
              <w:pStyle w:val="ListParagraph"/>
              <w:numPr>
                <w:ilvl w:val="0"/>
                <w:numId w:val="39"/>
              </w:numPr>
              <w:rPr>
                <w:rFonts w:ascii="Lexend" w:hAnsi="Lexend" w:cstheme="minorHAnsi"/>
                <w:bCs/>
                <w:sz w:val="22"/>
                <w:szCs w:val="18"/>
              </w:rPr>
            </w:pPr>
            <w:r w:rsidRPr="00C21FD1">
              <w:rPr>
                <w:rFonts w:ascii="Lexend" w:hAnsi="Lexend" w:cstheme="minorHAnsi"/>
                <w:bCs/>
                <w:sz w:val="22"/>
                <w:szCs w:val="18"/>
              </w:rPr>
              <w:t xml:space="preserve">Accuracy &amp; </w:t>
            </w:r>
            <w:r>
              <w:rPr>
                <w:rFonts w:ascii="Lexend" w:hAnsi="Lexend" w:cstheme="minorHAnsi"/>
                <w:bCs/>
                <w:sz w:val="22"/>
                <w:szCs w:val="18"/>
              </w:rPr>
              <w:t>a</w:t>
            </w:r>
            <w:r w:rsidR="001133B5" w:rsidRPr="00C21FD1">
              <w:rPr>
                <w:rFonts w:ascii="Lexend" w:hAnsi="Lexend" w:cstheme="minorHAnsi"/>
                <w:bCs/>
                <w:sz w:val="22"/>
                <w:szCs w:val="18"/>
              </w:rPr>
              <w:t>ttention to detail: Ensuring accuracy in models and forecasts.</w:t>
            </w:r>
          </w:p>
          <w:p w14:paraId="1634D640" w14:textId="7B3A4EFF" w:rsidR="001133B5" w:rsidRPr="002B2434" w:rsidRDefault="001133B5" w:rsidP="001133B5">
            <w:pPr>
              <w:pStyle w:val="ListParagraph"/>
              <w:numPr>
                <w:ilvl w:val="0"/>
                <w:numId w:val="39"/>
              </w:numPr>
              <w:rPr>
                <w:rFonts w:ascii="Lexend" w:hAnsi="Lexend" w:cstheme="minorHAnsi"/>
                <w:bCs/>
                <w:sz w:val="22"/>
                <w:szCs w:val="18"/>
              </w:rPr>
            </w:pPr>
            <w:r w:rsidRPr="002B2434">
              <w:rPr>
                <w:rFonts w:ascii="Lexend" w:hAnsi="Lexend" w:cstheme="minorHAnsi"/>
                <w:bCs/>
                <w:sz w:val="22"/>
                <w:szCs w:val="18"/>
              </w:rPr>
              <w:t>Problem</w:t>
            </w:r>
            <w:r>
              <w:rPr>
                <w:rFonts w:ascii="Lexend" w:hAnsi="Lexend" w:cstheme="minorHAnsi"/>
                <w:bCs/>
                <w:sz w:val="22"/>
                <w:szCs w:val="18"/>
              </w:rPr>
              <w:t xml:space="preserve"> s</w:t>
            </w:r>
            <w:r w:rsidRPr="002B2434">
              <w:rPr>
                <w:rFonts w:ascii="Lexend" w:hAnsi="Lexend" w:cstheme="minorHAnsi"/>
                <w:bCs/>
                <w:sz w:val="22"/>
                <w:szCs w:val="18"/>
              </w:rPr>
              <w:t xml:space="preserve">olving </w:t>
            </w:r>
            <w:r>
              <w:rPr>
                <w:rFonts w:ascii="Lexend" w:hAnsi="Lexend" w:cstheme="minorHAnsi"/>
                <w:bCs/>
                <w:sz w:val="22"/>
                <w:szCs w:val="18"/>
              </w:rPr>
              <w:t>s</w:t>
            </w:r>
            <w:r w:rsidRPr="002B2434">
              <w:rPr>
                <w:rFonts w:ascii="Lexend" w:hAnsi="Lexend" w:cstheme="minorHAnsi"/>
                <w:bCs/>
                <w:sz w:val="22"/>
                <w:szCs w:val="18"/>
              </w:rPr>
              <w:t>kills: Ability to develop solutions for complex financial problems.</w:t>
            </w:r>
          </w:p>
          <w:p w14:paraId="040C244E" w14:textId="77777777" w:rsidR="001133B5" w:rsidRPr="002B2434" w:rsidRDefault="001133B5" w:rsidP="001133B5">
            <w:pPr>
              <w:pStyle w:val="ListParagraph"/>
              <w:numPr>
                <w:ilvl w:val="0"/>
                <w:numId w:val="39"/>
              </w:numPr>
              <w:rPr>
                <w:rFonts w:ascii="Lexend" w:hAnsi="Lexend" w:cstheme="minorHAnsi"/>
                <w:bCs/>
                <w:sz w:val="22"/>
                <w:szCs w:val="18"/>
              </w:rPr>
            </w:pPr>
            <w:r w:rsidRPr="002B2434">
              <w:rPr>
                <w:rFonts w:ascii="Lexend" w:hAnsi="Lexend" w:cstheme="minorHAnsi"/>
                <w:bCs/>
                <w:sz w:val="22"/>
                <w:szCs w:val="18"/>
              </w:rPr>
              <w:t xml:space="preserve">Communication </w:t>
            </w:r>
            <w:r>
              <w:rPr>
                <w:rFonts w:ascii="Lexend" w:hAnsi="Lexend" w:cstheme="minorHAnsi"/>
                <w:bCs/>
                <w:sz w:val="22"/>
                <w:szCs w:val="18"/>
              </w:rPr>
              <w:t>s</w:t>
            </w:r>
            <w:r w:rsidRPr="002B2434">
              <w:rPr>
                <w:rFonts w:ascii="Lexend" w:hAnsi="Lexend" w:cstheme="minorHAnsi"/>
                <w:bCs/>
                <w:sz w:val="22"/>
                <w:szCs w:val="18"/>
              </w:rPr>
              <w:t xml:space="preserve">kills: </w:t>
            </w:r>
            <w:r>
              <w:rPr>
                <w:rFonts w:ascii="Lexend" w:hAnsi="Lexend" w:cstheme="minorHAnsi"/>
                <w:bCs/>
                <w:sz w:val="22"/>
                <w:szCs w:val="18"/>
              </w:rPr>
              <w:t xml:space="preserve">Can </w:t>
            </w:r>
            <w:r w:rsidRPr="002B2434">
              <w:rPr>
                <w:rFonts w:ascii="Lexend" w:hAnsi="Lexend" w:cstheme="minorHAnsi"/>
                <w:bCs/>
                <w:sz w:val="22"/>
                <w:szCs w:val="18"/>
              </w:rPr>
              <w:t>explain technical concepts to non-technical stakeholders.</w:t>
            </w:r>
          </w:p>
          <w:p w14:paraId="60D969A6" w14:textId="77777777" w:rsidR="001133B5" w:rsidRPr="009142C2" w:rsidRDefault="001133B5" w:rsidP="001133B5">
            <w:pPr>
              <w:pStyle w:val="ListParagraph"/>
              <w:numPr>
                <w:ilvl w:val="0"/>
                <w:numId w:val="39"/>
              </w:numPr>
              <w:rPr>
                <w:rFonts w:ascii="Lexend" w:hAnsi="Lexend" w:cstheme="minorHAnsi"/>
                <w:bCs/>
                <w:sz w:val="22"/>
                <w:szCs w:val="18"/>
              </w:rPr>
            </w:pPr>
            <w:r w:rsidRPr="009142C2">
              <w:rPr>
                <w:rFonts w:ascii="Lexend" w:hAnsi="Lexend" w:cstheme="minorHAnsi"/>
                <w:bCs/>
                <w:sz w:val="22"/>
                <w:szCs w:val="18"/>
              </w:rPr>
              <w:t xml:space="preserve">Commercial </w:t>
            </w:r>
            <w:r>
              <w:rPr>
                <w:rFonts w:ascii="Lexend" w:hAnsi="Lexend" w:cstheme="minorHAnsi"/>
                <w:bCs/>
                <w:sz w:val="22"/>
                <w:szCs w:val="18"/>
              </w:rPr>
              <w:t>a</w:t>
            </w:r>
            <w:r w:rsidRPr="009142C2">
              <w:rPr>
                <w:rFonts w:ascii="Lexend" w:hAnsi="Lexend" w:cstheme="minorHAnsi"/>
                <w:bCs/>
                <w:sz w:val="22"/>
                <w:szCs w:val="18"/>
              </w:rPr>
              <w:t xml:space="preserve">wareness: </w:t>
            </w:r>
            <w:r>
              <w:rPr>
                <w:rFonts w:ascii="Lexend" w:hAnsi="Lexend" w:cstheme="minorHAnsi"/>
                <w:bCs/>
                <w:sz w:val="22"/>
                <w:szCs w:val="18"/>
              </w:rPr>
              <w:t xml:space="preserve">Can understand </w:t>
            </w:r>
            <w:r w:rsidRPr="009142C2">
              <w:rPr>
                <w:rFonts w:ascii="Lexend" w:hAnsi="Lexend" w:cstheme="minorHAnsi"/>
                <w:bCs/>
                <w:sz w:val="22"/>
                <w:szCs w:val="18"/>
              </w:rPr>
              <w:t>the business environment, market trends, and</w:t>
            </w:r>
            <w:r>
              <w:rPr>
                <w:rFonts w:ascii="Lexend" w:hAnsi="Lexend" w:cstheme="minorHAnsi"/>
                <w:bCs/>
                <w:sz w:val="22"/>
                <w:szCs w:val="18"/>
              </w:rPr>
              <w:t xml:space="preserve"> </w:t>
            </w:r>
            <w:r w:rsidRPr="009142C2">
              <w:rPr>
                <w:rFonts w:ascii="Lexend" w:hAnsi="Lexend" w:cstheme="minorHAnsi"/>
                <w:bCs/>
                <w:sz w:val="22"/>
                <w:szCs w:val="18"/>
              </w:rPr>
              <w:t>the financial impact of decisions to align models with the organi</w:t>
            </w:r>
            <w:r>
              <w:rPr>
                <w:rFonts w:ascii="Lexend" w:hAnsi="Lexend" w:cstheme="minorHAnsi"/>
                <w:bCs/>
                <w:sz w:val="22"/>
                <w:szCs w:val="18"/>
              </w:rPr>
              <w:t>s</w:t>
            </w:r>
            <w:r w:rsidRPr="009142C2">
              <w:rPr>
                <w:rFonts w:ascii="Lexend" w:hAnsi="Lexend" w:cstheme="minorHAnsi"/>
                <w:bCs/>
                <w:sz w:val="22"/>
                <w:szCs w:val="18"/>
              </w:rPr>
              <w:t>ation's strategic goals.</w:t>
            </w:r>
          </w:p>
          <w:p w14:paraId="4F6FFE38" w14:textId="35057130" w:rsidR="0023680C" w:rsidRPr="00005A45" w:rsidRDefault="0023680C" w:rsidP="00EF6E4A">
            <w:pPr>
              <w:rPr>
                <w:rFonts w:ascii="Lexend" w:hAnsi="Lexend"/>
                <w:bCs/>
                <w:sz w:val="22"/>
                <w:szCs w:val="22"/>
              </w:rPr>
            </w:pPr>
          </w:p>
        </w:tc>
      </w:tr>
      <w:tr w:rsidR="00005A45" w14:paraId="0FF29B93" w14:textId="77777777" w:rsidTr="24BA8F77">
        <w:tc>
          <w:tcPr>
            <w:tcW w:w="10054" w:type="dxa"/>
            <w:gridSpan w:val="2"/>
          </w:tcPr>
          <w:p w14:paraId="445EDDBC" w14:textId="5EFF864C" w:rsidR="003F4018" w:rsidRPr="008C2EEB" w:rsidRDefault="00AA315A" w:rsidP="003F4018">
            <w:pPr>
              <w:rPr>
                <w:rFonts w:ascii="Lexend" w:hAnsi="Lexend"/>
                <w:b/>
                <w:color w:val="1739E5"/>
                <w:szCs w:val="24"/>
              </w:rPr>
            </w:pPr>
            <w:r>
              <w:rPr>
                <w:rFonts w:ascii="Lexend" w:hAnsi="Lexend"/>
                <w:b/>
                <w:color w:val="1739E5"/>
                <w:szCs w:val="24"/>
              </w:rPr>
              <w:t>Minimum criteria</w:t>
            </w:r>
          </w:p>
          <w:p w14:paraId="5DDA9318" w14:textId="20599006" w:rsidR="005C58E7" w:rsidRPr="00463222" w:rsidRDefault="005C58E7" w:rsidP="00463222">
            <w:pPr>
              <w:rPr>
                <w:rFonts w:ascii="Lexend" w:hAnsi="Lexend" w:cstheme="minorHAnsi"/>
                <w:bCs/>
                <w:sz w:val="22"/>
                <w:szCs w:val="18"/>
              </w:rPr>
            </w:pPr>
            <w:r w:rsidRPr="00463222">
              <w:rPr>
                <w:rFonts w:ascii="Lexend" w:hAnsi="Lexend" w:cstheme="minorHAnsi"/>
                <w:bCs/>
                <w:sz w:val="22"/>
                <w:szCs w:val="18"/>
              </w:rPr>
              <w:t>You’ll need all of these.</w:t>
            </w:r>
          </w:p>
          <w:p w14:paraId="749B1A98" w14:textId="69BE29C3" w:rsidR="00A26B3C" w:rsidRPr="00A26B3C" w:rsidRDefault="00A26B3C" w:rsidP="00A55789">
            <w:pPr>
              <w:pStyle w:val="ListParagraph"/>
              <w:numPr>
                <w:ilvl w:val="0"/>
                <w:numId w:val="39"/>
              </w:numPr>
              <w:rPr>
                <w:rFonts w:ascii="Lexend" w:hAnsi="Lexend" w:cstheme="minorHAnsi"/>
                <w:bCs/>
                <w:sz w:val="22"/>
                <w:szCs w:val="18"/>
              </w:rPr>
            </w:pPr>
            <w:r w:rsidRPr="00A26B3C">
              <w:rPr>
                <w:rFonts w:ascii="Lexend" w:hAnsi="Lexend" w:cstheme="minorHAnsi"/>
                <w:bCs/>
                <w:sz w:val="22"/>
                <w:szCs w:val="18"/>
              </w:rPr>
              <w:t xml:space="preserve">A degree (Bachelor’s or Masters) </w:t>
            </w:r>
            <w:r>
              <w:rPr>
                <w:rFonts w:ascii="Lexend" w:hAnsi="Lexend" w:cstheme="minorHAnsi"/>
                <w:bCs/>
                <w:sz w:val="22"/>
                <w:szCs w:val="18"/>
              </w:rPr>
              <w:t xml:space="preserve">in </w:t>
            </w:r>
            <w:r w:rsidRPr="00A26B3C">
              <w:rPr>
                <w:rFonts w:ascii="Lexend" w:hAnsi="Lexend" w:cstheme="minorHAnsi"/>
                <w:bCs/>
                <w:sz w:val="22"/>
                <w:szCs w:val="18"/>
              </w:rPr>
              <w:t xml:space="preserve">Statistics, Mathematics, Economics, Data Science, or a related field </w:t>
            </w:r>
          </w:p>
          <w:p w14:paraId="0F4B90E7" w14:textId="65E57AAE" w:rsidR="00A55789" w:rsidRDefault="007623D7" w:rsidP="00A55789">
            <w:pPr>
              <w:pStyle w:val="ListParagraph"/>
              <w:numPr>
                <w:ilvl w:val="0"/>
                <w:numId w:val="39"/>
              </w:numPr>
              <w:rPr>
                <w:rFonts w:ascii="Lexend" w:hAnsi="Lexend" w:cstheme="minorHAnsi"/>
                <w:bCs/>
                <w:sz w:val="22"/>
                <w:szCs w:val="18"/>
              </w:rPr>
            </w:pPr>
            <w:r>
              <w:rPr>
                <w:rFonts w:ascii="Lexend" w:hAnsi="Lexend" w:cstheme="minorHAnsi"/>
                <w:bCs/>
                <w:sz w:val="22"/>
                <w:szCs w:val="18"/>
              </w:rPr>
              <w:t xml:space="preserve">Over 3 </w:t>
            </w:r>
            <w:r w:rsidR="00A55789" w:rsidRPr="00A55789">
              <w:rPr>
                <w:rFonts w:ascii="Lexend" w:hAnsi="Lexend" w:cstheme="minorHAnsi"/>
                <w:bCs/>
                <w:sz w:val="22"/>
                <w:szCs w:val="18"/>
              </w:rPr>
              <w:t>years of experience in forecasting, data analysis, or a related field</w:t>
            </w:r>
          </w:p>
          <w:p w14:paraId="1859E1F2" w14:textId="22B86743" w:rsidR="00E40440" w:rsidRDefault="00E40440" w:rsidP="00A55789">
            <w:pPr>
              <w:pStyle w:val="ListParagraph"/>
              <w:numPr>
                <w:ilvl w:val="0"/>
                <w:numId w:val="39"/>
              </w:numPr>
              <w:rPr>
                <w:rFonts w:ascii="Lexend" w:hAnsi="Lexend" w:cstheme="minorHAnsi"/>
                <w:bCs/>
                <w:sz w:val="22"/>
                <w:szCs w:val="18"/>
              </w:rPr>
            </w:pPr>
            <w:r>
              <w:rPr>
                <w:rFonts w:ascii="Lexend" w:hAnsi="Lexend" w:cstheme="minorHAnsi"/>
                <w:bCs/>
                <w:sz w:val="22"/>
                <w:szCs w:val="18"/>
              </w:rPr>
              <w:t xml:space="preserve">Over 3 years experience of delivering complex model updates </w:t>
            </w:r>
            <w:r w:rsidR="00266C3C">
              <w:rPr>
                <w:rFonts w:ascii="Lexend" w:hAnsi="Lexend" w:cstheme="minorHAnsi"/>
                <w:bCs/>
                <w:sz w:val="22"/>
                <w:szCs w:val="18"/>
              </w:rPr>
              <w:t xml:space="preserve">(operational and development) </w:t>
            </w:r>
            <w:r>
              <w:rPr>
                <w:rFonts w:ascii="Lexend" w:hAnsi="Lexend" w:cstheme="minorHAnsi"/>
                <w:bCs/>
                <w:sz w:val="22"/>
                <w:szCs w:val="18"/>
              </w:rPr>
              <w:t>with the effective communication of model outcomes</w:t>
            </w:r>
          </w:p>
          <w:p w14:paraId="2F15230F" w14:textId="367F9867" w:rsidR="00A55789" w:rsidRDefault="00A55789" w:rsidP="00A55789">
            <w:pPr>
              <w:pStyle w:val="ListParagraph"/>
              <w:numPr>
                <w:ilvl w:val="0"/>
                <w:numId w:val="39"/>
              </w:numPr>
              <w:rPr>
                <w:rFonts w:ascii="Lexend" w:hAnsi="Lexend" w:cstheme="minorHAnsi"/>
                <w:bCs/>
                <w:sz w:val="22"/>
                <w:szCs w:val="18"/>
              </w:rPr>
            </w:pPr>
            <w:r w:rsidRPr="00A55789">
              <w:rPr>
                <w:rFonts w:ascii="Lexend" w:hAnsi="Lexend" w:cstheme="minorHAnsi"/>
                <w:bCs/>
                <w:sz w:val="22"/>
                <w:szCs w:val="18"/>
              </w:rPr>
              <w:t>Proven experience with statistical software (e.g., R, Python, SAS) and forecasting tools</w:t>
            </w:r>
          </w:p>
          <w:p w14:paraId="6F3A57F5" w14:textId="47CEBE3C" w:rsidR="00A55789" w:rsidRPr="00A55789" w:rsidRDefault="00A55789" w:rsidP="00A55789">
            <w:pPr>
              <w:pStyle w:val="ListParagraph"/>
              <w:numPr>
                <w:ilvl w:val="0"/>
                <w:numId w:val="39"/>
              </w:numPr>
              <w:rPr>
                <w:rFonts w:ascii="Lexend" w:hAnsi="Lexend" w:cstheme="minorHAnsi"/>
                <w:bCs/>
                <w:sz w:val="22"/>
                <w:szCs w:val="18"/>
              </w:rPr>
            </w:pPr>
            <w:r w:rsidRPr="00A55789">
              <w:rPr>
                <w:rFonts w:ascii="Lexend" w:hAnsi="Lexend" w:cstheme="minorHAnsi"/>
                <w:bCs/>
                <w:sz w:val="22"/>
                <w:szCs w:val="18"/>
              </w:rPr>
              <w:t xml:space="preserve">Experience managing complex projects and </w:t>
            </w:r>
            <w:r w:rsidR="00310D16">
              <w:rPr>
                <w:rFonts w:ascii="Lexend" w:hAnsi="Lexend" w:cstheme="minorHAnsi"/>
                <w:bCs/>
                <w:sz w:val="22"/>
                <w:szCs w:val="18"/>
              </w:rPr>
              <w:t xml:space="preserve">coaching </w:t>
            </w:r>
            <w:r w:rsidRPr="00A55789">
              <w:rPr>
                <w:rFonts w:ascii="Lexend" w:hAnsi="Lexend" w:cstheme="minorHAnsi"/>
                <w:bCs/>
                <w:sz w:val="22"/>
                <w:szCs w:val="18"/>
              </w:rPr>
              <w:t>analysts</w:t>
            </w:r>
          </w:p>
          <w:p w14:paraId="749C24C9" w14:textId="77777777" w:rsidR="00463222" w:rsidRDefault="00463222" w:rsidP="00463222">
            <w:pPr>
              <w:rPr>
                <w:rFonts w:ascii="Lexend" w:hAnsi="Lexend" w:cstheme="minorHAnsi"/>
                <w:bCs/>
                <w:sz w:val="20"/>
                <w:szCs w:val="16"/>
              </w:rPr>
            </w:pPr>
          </w:p>
          <w:p w14:paraId="3885BCEA" w14:textId="37F237A7" w:rsidR="00463222" w:rsidRPr="008C2EEB" w:rsidRDefault="00463222" w:rsidP="00463222">
            <w:pPr>
              <w:rPr>
                <w:rFonts w:ascii="Lexend" w:hAnsi="Lexend"/>
                <w:b/>
                <w:color w:val="1739E5"/>
                <w:szCs w:val="24"/>
              </w:rPr>
            </w:pPr>
            <w:r>
              <w:rPr>
                <w:rFonts w:ascii="Lexend" w:hAnsi="Lexend"/>
                <w:b/>
                <w:color w:val="1739E5"/>
                <w:szCs w:val="24"/>
              </w:rPr>
              <w:t>Desirable criteria</w:t>
            </w:r>
          </w:p>
          <w:p w14:paraId="32049E3B" w14:textId="77777777" w:rsidR="007623D7" w:rsidRDefault="007623D7" w:rsidP="007623D7">
            <w:pPr>
              <w:pStyle w:val="ListParagraph"/>
              <w:numPr>
                <w:ilvl w:val="0"/>
                <w:numId w:val="39"/>
              </w:numPr>
              <w:rPr>
                <w:rFonts w:ascii="Lexend" w:hAnsi="Lexend" w:cstheme="minorHAnsi"/>
                <w:bCs/>
                <w:sz w:val="22"/>
                <w:szCs w:val="18"/>
              </w:rPr>
            </w:pPr>
            <w:r w:rsidRPr="00A55789">
              <w:rPr>
                <w:rFonts w:ascii="Lexend" w:hAnsi="Lexend" w:cstheme="minorHAnsi"/>
                <w:bCs/>
                <w:sz w:val="22"/>
                <w:szCs w:val="18"/>
              </w:rPr>
              <w:t>Experience in the specific industry relevant to the forecasting role (e.g., finance, retail, manufacturing) is highly valuable</w:t>
            </w:r>
          </w:p>
          <w:p w14:paraId="39CEC28B" w14:textId="2F1D83B5" w:rsidR="00310D16" w:rsidRPr="00A55789" w:rsidRDefault="00310D16" w:rsidP="00310D16">
            <w:pPr>
              <w:pStyle w:val="ListParagraph"/>
              <w:numPr>
                <w:ilvl w:val="0"/>
                <w:numId w:val="39"/>
              </w:numPr>
              <w:rPr>
                <w:rFonts w:ascii="Lexend" w:hAnsi="Lexend" w:cstheme="minorHAnsi"/>
                <w:bCs/>
                <w:sz w:val="22"/>
                <w:szCs w:val="18"/>
              </w:rPr>
            </w:pPr>
            <w:r w:rsidRPr="00A55789">
              <w:rPr>
                <w:rFonts w:ascii="Lexend" w:hAnsi="Lexend" w:cstheme="minorHAnsi"/>
                <w:bCs/>
                <w:sz w:val="22"/>
                <w:szCs w:val="18"/>
              </w:rPr>
              <w:t xml:space="preserve">Experience with advanced analytical techniques, including machine learning and predictive </w:t>
            </w:r>
            <w:r w:rsidR="00266C3C">
              <w:rPr>
                <w:rFonts w:ascii="Lexend" w:hAnsi="Lexend" w:cstheme="minorHAnsi"/>
                <w:bCs/>
                <w:sz w:val="22"/>
                <w:szCs w:val="18"/>
              </w:rPr>
              <w:t>modelling</w:t>
            </w:r>
          </w:p>
          <w:p w14:paraId="77293747" w14:textId="77777777" w:rsidR="00310D16" w:rsidRDefault="00310D16" w:rsidP="003F4018">
            <w:pPr>
              <w:rPr>
                <w:rFonts w:ascii="Lexend" w:hAnsi="Lexend"/>
                <w:bCs/>
                <w:color w:val="808080" w:themeColor="background1" w:themeShade="80"/>
                <w:sz w:val="22"/>
                <w:szCs w:val="22"/>
              </w:rPr>
            </w:pPr>
          </w:p>
          <w:p w14:paraId="058B4B25" w14:textId="77777777" w:rsidR="00463222" w:rsidRPr="00900F2A" w:rsidRDefault="00463222" w:rsidP="003F4018">
            <w:pPr>
              <w:rPr>
                <w:rFonts w:ascii="Lexend" w:hAnsi="Lexend"/>
                <w:bCs/>
                <w:color w:val="808080" w:themeColor="background1" w:themeShade="80"/>
                <w:sz w:val="22"/>
                <w:szCs w:val="22"/>
              </w:rPr>
            </w:pPr>
          </w:p>
          <w:p w14:paraId="49D68889" w14:textId="5EDA2319" w:rsidR="00005A45" w:rsidRPr="008C2EEB" w:rsidRDefault="00896DA7" w:rsidP="00005A45">
            <w:pPr>
              <w:rPr>
                <w:rFonts w:ascii="Lexend" w:hAnsi="Lexend"/>
                <w:b/>
                <w:color w:val="1739E5"/>
                <w:szCs w:val="24"/>
              </w:rPr>
            </w:pPr>
            <w:r w:rsidRPr="24BA8F77">
              <w:rPr>
                <w:rFonts w:ascii="Lexend" w:hAnsi="Lexend"/>
                <w:b/>
                <w:bCs/>
                <w:color w:val="1739E5"/>
              </w:rPr>
              <w:t>Who you’ll be working with</w:t>
            </w:r>
          </w:p>
          <w:p w14:paraId="4F6EA1AB" w14:textId="7FCBC0B7" w:rsidR="008B5EC7" w:rsidRPr="003F4018" w:rsidRDefault="15063598" w:rsidP="24BA8F77">
            <w:pPr>
              <w:pStyle w:val="ListParagraph"/>
              <w:numPr>
                <w:ilvl w:val="0"/>
                <w:numId w:val="39"/>
              </w:numPr>
              <w:spacing w:line="259" w:lineRule="auto"/>
              <w:rPr>
                <w:rFonts w:ascii="Lexend" w:hAnsi="Lexend" w:cstheme="minorBidi"/>
                <w:sz w:val="22"/>
                <w:szCs w:val="22"/>
              </w:rPr>
            </w:pPr>
            <w:r w:rsidRPr="24BA8F77">
              <w:rPr>
                <w:rFonts w:ascii="Lexend" w:hAnsi="Lexend" w:cstheme="minorBidi"/>
                <w:sz w:val="22"/>
                <w:szCs w:val="22"/>
              </w:rPr>
              <w:t>You will work with the Asset Risk leadership team in the alignment of the strategic goals and objectives</w:t>
            </w:r>
          </w:p>
          <w:p w14:paraId="3A4261AE" w14:textId="57F01AED" w:rsidR="008B5EC7" w:rsidRPr="003F4018" w:rsidRDefault="15063598" w:rsidP="24BA8F77">
            <w:pPr>
              <w:pStyle w:val="ListParagraph"/>
              <w:numPr>
                <w:ilvl w:val="0"/>
                <w:numId w:val="39"/>
              </w:numPr>
              <w:spacing w:line="259" w:lineRule="auto"/>
              <w:rPr>
                <w:rFonts w:ascii="Lexend" w:hAnsi="Lexend" w:cstheme="minorBidi"/>
                <w:sz w:val="22"/>
                <w:szCs w:val="22"/>
              </w:rPr>
            </w:pPr>
            <w:r w:rsidRPr="24BA8F77">
              <w:rPr>
                <w:rFonts w:ascii="Lexend" w:hAnsi="Lexend" w:cstheme="minorBidi"/>
                <w:sz w:val="22"/>
                <w:szCs w:val="22"/>
              </w:rPr>
              <w:t xml:space="preserve">You will work all business area owners in Asset Risk (RV, Insurance, Economic Capital and Customer Pricing) in the operation / delivery of the BAU models and strategic </w:t>
            </w:r>
            <w:r w:rsidR="35401573" w:rsidRPr="24BA8F77">
              <w:rPr>
                <w:rFonts w:ascii="Lexend" w:hAnsi="Lexend" w:cstheme="minorBidi"/>
                <w:sz w:val="22"/>
                <w:szCs w:val="22"/>
              </w:rPr>
              <w:t>development items (model enhancements and development)</w:t>
            </w:r>
          </w:p>
          <w:p w14:paraId="7083C150" w14:textId="31B74686" w:rsidR="008B5EC7" w:rsidRPr="003F4018" w:rsidRDefault="35401573" w:rsidP="24BA8F77">
            <w:pPr>
              <w:pStyle w:val="ListParagraph"/>
              <w:numPr>
                <w:ilvl w:val="0"/>
                <w:numId w:val="39"/>
              </w:numPr>
              <w:spacing w:line="259" w:lineRule="auto"/>
              <w:rPr>
                <w:rFonts w:ascii="Lexend" w:hAnsi="Lexend" w:cstheme="minorBidi"/>
                <w:sz w:val="22"/>
                <w:szCs w:val="22"/>
              </w:rPr>
            </w:pPr>
            <w:r w:rsidRPr="24BA8F77">
              <w:rPr>
                <w:rFonts w:ascii="Lexend" w:hAnsi="Lexend" w:cstheme="minorBidi"/>
                <w:sz w:val="22"/>
                <w:szCs w:val="22"/>
              </w:rPr>
              <w:t xml:space="preserve">You will work with the Asset Risk Operational teams in the operation and development of the models, aligning this with the data, </w:t>
            </w:r>
            <w:r w:rsidR="6A0B1528" w:rsidRPr="24BA8F77">
              <w:rPr>
                <w:rFonts w:ascii="Lexend" w:hAnsi="Lexend" w:cstheme="minorBidi"/>
                <w:sz w:val="22"/>
                <w:szCs w:val="22"/>
              </w:rPr>
              <w:t xml:space="preserve">product and </w:t>
            </w:r>
            <w:r w:rsidRPr="24BA8F77">
              <w:rPr>
                <w:rFonts w:ascii="Lexend" w:hAnsi="Lexend" w:cstheme="minorBidi"/>
                <w:sz w:val="22"/>
                <w:szCs w:val="22"/>
              </w:rPr>
              <w:t>programme management</w:t>
            </w:r>
          </w:p>
          <w:p w14:paraId="13466DE5" w14:textId="5F97E03C" w:rsidR="008B5EC7" w:rsidRPr="003F4018" w:rsidRDefault="10EBDA82" w:rsidP="24BA8F77">
            <w:pPr>
              <w:pStyle w:val="ListParagraph"/>
              <w:numPr>
                <w:ilvl w:val="0"/>
                <w:numId w:val="39"/>
              </w:numPr>
              <w:spacing w:line="259" w:lineRule="auto"/>
              <w:rPr>
                <w:rFonts w:ascii="Lexend" w:hAnsi="Lexend" w:cstheme="minorBidi"/>
                <w:sz w:val="22"/>
                <w:szCs w:val="22"/>
              </w:rPr>
            </w:pPr>
            <w:r w:rsidRPr="24BA8F77">
              <w:rPr>
                <w:rFonts w:ascii="Lexend" w:hAnsi="Lexend" w:cstheme="minorBidi"/>
                <w:sz w:val="22"/>
                <w:szCs w:val="22"/>
              </w:rPr>
              <w:lastRenderedPageBreak/>
              <w:t>You will work with modelling and data teams across Motability Operations</w:t>
            </w:r>
          </w:p>
        </w:tc>
      </w:tr>
      <w:tr w:rsidR="00005A45" w14:paraId="4CB02243" w14:textId="77777777" w:rsidTr="24BA8F77">
        <w:tc>
          <w:tcPr>
            <w:tcW w:w="10054" w:type="dxa"/>
            <w:gridSpan w:val="2"/>
          </w:tcPr>
          <w:p w14:paraId="639B0232" w14:textId="7BCC3D69" w:rsidR="0023680C" w:rsidRPr="00005A45" w:rsidRDefault="0023680C" w:rsidP="003F4018">
            <w:pPr>
              <w:rPr>
                <w:rFonts w:ascii="Lexend" w:hAnsi="Lexend"/>
                <w:bCs/>
                <w:sz w:val="22"/>
                <w:szCs w:val="22"/>
              </w:rPr>
            </w:pPr>
          </w:p>
        </w:tc>
      </w:tr>
      <w:tr w:rsidR="00005A45" w14:paraId="20664BF9" w14:textId="77777777" w:rsidTr="24BA8F77">
        <w:tc>
          <w:tcPr>
            <w:tcW w:w="10054" w:type="dxa"/>
            <w:gridSpan w:val="2"/>
          </w:tcPr>
          <w:p w14:paraId="38140CF9" w14:textId="77777777" w:rsidR="0000448C" w:rsidRPr="008C2EEB" w:rsidRDefault="0000448C" w:rsidP="0000448C">
            <w:pPr>
              <w:rPr>
                <w:rFonts w:ascii="Lexend" w:hAnsi="Lexend"/>
                <w:b/>
                <w:color w:val="1739E5"/>
                <w:szCs w:val="24"/>
              </w:rPr>
            </w:pPr>
            <w:r w:rsidRPr="008C2EEB">
              <w:rPr>
                <w:rFonts w:ascii="Lexend" w:hAnsi="Lexend"/>
                <w:b/>
                <w:color w:val="1739E5"/>
                <w:szCs w:val="24"/>
              </w:rPr>
              <w:t>We’ll check these</w:t>
            </w:r>
          </w:p>
          <w:p w14:paraId="1D4C9BE3" w14:textId="011EB445" w:rsidR="00005A45" w:rsidRDefault="00E00123" w:rsidP="00005A45">
            <w:pPr>
              <w:rPr>
                <w:rFonts w:ascii="Lexend" w:hAnsi="Lexend"/>
                <w:bCs/>
                <w:color w:val="808080" w:themeColor="background1" w:themeShade="80"/>
                <w:sz w:val="22"/>
                <w:szCs w:val="22"/>
              </w:rPr>
            </w:pPr>
            <w:r>
              <w:rPr>
                <w:rFonts w:ascii="Lexend" w:hAnsi="Lexend"/>
                <w:bCs/>
                <w:color w:val="808080" w:themeColor="background1" w:themeShade="80"/>
                <w:sz w:val="22"/>
                <w:szCs w:val="22"/>
              </w:rPr>
              <w:t>[L</w:t>
            </w:r>
            <w:r w:rsidR="00900F2A">
              <w:rPr>
                <w:rFonts w:ascii="Lexend" w:hAnsi="Lexend"/>
                <w:bCs/>
                <w:color w:val="808080" w:themeColor="background1" w:themeShade="80"/>
                <w:sz w:val="22"/>
                <w:szCs w:val="22"/>
              </w:rPr>
              <w:t xml:space="preserve">ist any </w:t>
            </w:r>
            <w:r w:rsidR="0004643B">
              <w:rPr>
                <w:rFonts w:ascii="Lexend" w:hAnsi="Lexend"/>
                <w:bCs/>
                <w:color w:val="808080" w:themeColor="background1" w:themeShade="80"/>
                <w:sz w:val="22"/>
                <w:szCs w:val="22"/>
              </w:rPr>
              <w:t>DBS or financial check</w:t>
            </w:r>
            <w:r w:rsidR="001D5F88">
              <w:rPr>
                <w:rFonts w:ascii="Lexend" w:hAnsi="Lexend"/>
                <w:bCs/>
                <w:color w:val="808080" w:themeColor="background1" w:themeShade="80"/>
                <w:sz w:val="22"/>
                <w:szCs w:val="22"/>
              </w:rPr>
              <w:t>s</w:t>
            </w:r>
            <w:r w:rsidR="0004643B">
              <w:rPr>
                <w:rFonts w:ascii="Lexend" w:hAnsi="Lexend"/>
                <w:bCs/>
                <w:color w:val="808080" w:themeColor="background1" w:themeShade="80"/>
                <w:sz w:val="22"/>
                <w:szCs w:val="22"/>
              </w:rPr>
              <w:t xml:space="preserve"> they’ll need</w:t>
            </w:r>
            <w:r w:rsidR="001D5F88">
              <w:rPr>
                <w:rFonts w:ascii="Lexend" w:hAnsi="Lexend"/>
                <w:bCs/>
                <w:color w:val="808080" w:themeColor="background1" w:themeShade="80"/>
                <w:sz w:val="22"/>
                <w:szCs w:val="22"/>
              </w:rPr>
              <w:t>. D</w:t>
            </w:r>
            <w:r w:rsidR="00900F2A">
              <w:rPr>
                <w:rFonts w:ascii="Lexend" w:hAnsi="Lexend"/>
                <w:bCs/>
                <w:color w:val="808080" w:themeColor="background1" w:themeShade="80"/>
                <w:sz w:val="22"/>
                <w:szCs w:val="22"/>
              </w:rPr>
              <w:t>elete this row if there are no checks</w:t>
            </w:r>
            <w:r w:rsidR="0004643B">
              <w:rPr>
                <w:rFonts w:ascii="Lexend" w:hAnsi="Lexend"/>
                <w:bCs/>
                <w:color w:val="808080" w:themeColor="background1" w:themeShade="80"/>
                <w:sz w:val="22"/>
                <w:szCs w:val="22"/>
              </w:rPr>
              <w:t>]</w:t>
            </w:r>
          </w:p>
          <w:p w14:paraId="360CB41B" w14:textId="6CB58EAD" w:rsidR="0023680C" w:rsidRPr="0000448C" w:rsidRDefault="0023680C" w:rsidP="00005A45">
            <w:pPr>
              <w:rPr>
                <w:rFonts w:ascii="Lexend" w:hAnsi="Lexend"/>
                <w:bCs/>
                <w:color w:val="808080" w:themeColor="background1" w:themeShade="80"/>
                <w:sz w:val="22"/>
                <w:szCs w:val="22"/>
              </w:rPr>
            </w:pPr>
          </w:p>
        </w:tc>
      </w:tr>
      <w:tr w:rsidR="0000448C" w14:paraId="274886EB" w14:textId="77777777" w:rsidTr="24BA8F77">
        <w:tc>
          <w:tcPr>
            <w:tcW w:w="10054" w:type="dxa"/>
            <w:gridSpan w:val="2"/>
          </w:tcPr>
          <w:p w14:paraId="5FADBD6A" w14:textId="6109668B" w:rsidR="0023680C" w:rsidRPr="003D1EDA" w:rsidRDefault="004E251E" w:rsidP="00005A45">
            <w:pPr>
              <w:rPr>
                <w:rFonts w:ascii="Lexend" w:hAnsi="Lexend"/>
                <w:b/>
                <w:color w:val="1739E5"/>
                <w:szCs w:val="24"/>
              </w:rPr>
            </w:pPr>
            <w:r w:rsidRPr="008C2EEB">
              <w:rPr>
                <w:rFonts w:ascii="Lexend" w:hAnsi="Lexend"/>
                <w:b/>
                <w:color w:val="1739E5"/>
                <w:szCs w:val="24"/>
              </w:rPr>
              <w:t>We</w:t>
            </w:r>
            <w:r>
              <w:rPr>
                <w:rFonts w:ascii="Lexend" w:hAnsi="Lexend"/>
                <w:b/>
                <w:color w:val="1739E5"/>
                <w:szCs w:val="24"/>
              </w:rPr>
              <w:t>’re Motability Operations</w:t>
            </w:r>
          </w:p>
        </w:tc>
      </w:tr>
      <w:tr w:rsidR="0000448C" w14:paraId="23AC192E" w14:textId="77777777" w:rsidTr="24BA8F77">
        <w:tc>
          <w:tcPr>
            <w:tcW w:w="10054" w:type="dxa"/>
            <w:gridSpan w:val="2"/>
          </w:tcPr>
          <w:p w14:paraId="5518FA5E" w14:textId="4D3DC8D0" w:rsidR="0009027D" w:rsidRDefault="0009027D" w:rsidP="004E251E">
            <w:pPr>
              <w:rPr>
                <w:rFonts w:ascii="Lexend" w:hAnsi="Lexend"/>
                <w:bCs/>
                <w:color w:val="808080" w:themeColor="background1" w:themeShade="80"/>
              </w:rPr>
            </w:pPr>
            <w:r>
              <w:rPr>
                <w:rFonts w:ascii="Lexend" w:hAnsi="Lexend"/>
                <w:bCs/>
                <w:color w:val="808080" w:themeColor="background1" w:themeShade="80"/>
                <w:sz w:val="22"/>
                <w:szCs w:val="22"/>
              </w:rPr>
              <w:t>[</w:t>
            </w:r>
            <w:r>
              <w:rPr>
                <w:rFonts w:ascii="Lexend" w:hAnsi="Lexend"/>
                <w:bCs/>
                <w:color w:val="808080" w:themeColor="background1" w:themeShade="80"/>
              </w:rPr>
              <w:t>Please don’t change the</w:t>
            </w:r>
            <w:r w:rsidR="00443F47">
              <w:rPr>
                <w:rFonts w:ascii="Lexend" w:hAnsi="Lexend"/>
                <w:bCs/>
                <w:color w:val="808080" w:themeColor="background1" w:themeShade="80"/>
              </w:rPr>
              <w:t>se</w:t>
            </w:r>
            <w:r>
              <w:rPr>
                <w:rFonts w:ascii="Lexend" w:hAnsi="Lexend"/>
                <w:bCs/>
                <w:color w:val="808080" w:themeColor="background1" w:themeShade="80"/>
              </w:rPr>
              <w:t>]</w:t>
            </w:r>
          </w:p>
          <w:p w14:paraId="7C3F0CEA" w14:textId="6456A41C" w:rsidR="00E42388" w:rsidRPr="006D5FD0" w:rsidRDefault="004E251E" w:rsidP="0009027D">
            <w:pPr>
              <w:rPr>
                <w:rFonts w:ascii="Lexend" w:hAnsi="Lexend" w:cstheme="minorHAnsi"/>
                <w:b/>
                <w:sz w:val="22"/>
                <w:szCs w:val="22"/>
              </w:rPr>
            </w:pPr>
            <w:r w:rsidRPr="00FB1D01">
              <w:rPr>
                <w:rFonts w:ascii="Lexend" w:hAnsi="Lexend" w:cstheme="minorHAnsi"/>
                <w:b/>
                <w:sz w:val="22"/>
                <w:szCs w:val="22"/>
              </w:rPr>
              <w:t>About us</w:t>
            </w:r>
            <w:r w:rsidR="002E293E">
              <w:rPr>
                <w:rFonts w:ascii="Lexend" w:hAnsi="Lexend"/>
                <w:bCs/>
                <w:color w:val="808080" w:themeColor="background1" w:themeShade="80"/>
                <w:sz w:val="22"/>
                <w:szCs w:val="22"/>
              </w:rPr>
              <w:br/>
            </w:r>
            <w:r w:rsidR="00F97F57" w:rsidRPr="006D5FD0">
              <w:rPr>
                <w:rFonts w:ascii="Lexend" w:hAnsi="Lexend"/>
                <w:shd w:val="clear" w:color="auto" w:fill="FFFFFF"/>
              </w:rPr>
              <w:t>We’re the</w:t>
            </w:r>
            <w:r w:rsidR="00E42388" w:rsidRPr="006D5FD0">
              <w:rPr>
                <w:rFonts w:ascii="Lexend" w:hAnsi="Lexend"/>
                <w:sz w:val="22"/>
                <w:szCs w:val="22"/>
                <w:shd w:val="clear" w:color="auto" w:fill="FFFFFF"/>
              </w:rPr>
              <w:t xml:space="preserve"> company behind the </w:t>
            </w:r>
            <w:r w:rsidR="006C5982" w:rsidRPr="006D5FD0">
              <w:rPr>
                <w:rFonts w:ascii="Lexend" w:hAnsi="Lexend"/>
                <w:shd w:val="clear" w:color="auto" w:fill="FFFFFF"/>
              </w:rPr>
              <w:t xml:space="preserve">Motability Scheme. </w:t>
            </w:r>
            <w:r w:rsidR="00E42388" w:rsidRPr="006D5FD0">
              <w:rPr>
                <w:rFonts w:ascii="Lexend" w:hAnsi="Lexend"/>
                <w:shd w:val="clear" w:color="auto" w:fill="FFFFFF"/>
              </w:rPr>
              <w:t xml:space="preserve">We </w:t>
            </w:r>
            <w:r w:rsidR="00E42388" w:rsidRPr="006D5FD0">
              <w:rPr>
                <w:rFonts w:ascii="Lexend" w:hAnsi="Lexend"/>
              </w:rPr>
              <w:t xml:space="preserve">exist to deliver smart, sustainable solutions that improve our customers’ mobility in a fast-changing world. </w:t>
            </w:r>
            <w:r w:rsidR="00D556D1" w:rsidRPr="006D5FD0">
              <w:rPr>
                <w:rFonts w:ascii="Lexend" w:hAnsi="Lexend"/>
              </w:rPr>
              <w:t xml:space="preserve">We’re </w:t>
            </w:r>
            <w:r w:rsidR="00E42388" w:rsidRPr="006D5FD0">
              <w:rPr>
                <w:rFonts w:ascii="Lexend" w:hAnsi="Lexend"/>
                <w:shd w:val="clear" w:color="auto" w:fill="FFFFFF"/>
              </w:rPr>
              <w:t>the UK’s largest car leasing company</w:t>
            </w:r>
            <w:r w:rsidR="00D556D1" w:rsidRPr="006D5FD0">
              <w:rPr>
                <w:rFonts w:ascii="Lexend" w:hAnsi="Lexend"/>
                <w:shd w:val="clear" w:color="auto" w:fill="FFFFFF"/>
              </w:rPr>
              <w:t xml:space="preserve"> and</w:t>
            </w:r>
            <w:r w:rsidR="00E42388" w:rsidRPr="006D5FD0">
              <w:rPr>
                <w:rFonts w:ascii="Lexend" w:hAnsi="Lexend"/>
                <w:shd w:val="clear" w:color="auto" w:fill="FFFFFF"/>
              </w:rPr>
              <w:t xml:space="preserve"> we help over </w:t>
            </w:r>
            <w:r w:rsidR="00AB3CE5">
              <w:rPr>
                <w:rFonts w:ascii="Lexend" w:hAnsi="Lexend"/>
                <w:shd w:val="clear" w:color="auto" w:fill="FFFFFF"/>
              </w:rPr>
              <w:t>80</w:t>
            </w:r>
            <w:r w:rsidR="00E42388" w:rsidRPr="006D5FD0">
              <w:rPr>
                <w:rFonts w:ascii="Lexend" w:hAnsi="Lexend"/>
                <w:shd w:val="clear" w:color="auto" w:fill="FFFFFF"/>
              </w:rPr>
              <w:t>0,000 people get on the road.</w:t>
            </w:r>
          </w:p>
          <w:p w14:paraId="19DF55AF" w14:textId="614F8828" w:rsidR="00E42388" w:rsidRPr="006D5FD0" w:rsidRDefault="00E42388" w:rsidP="00A21212">
            <w:pPr>
              <w:pStyle w:val="xmsonormal"/>
              <w:spacing w:before="0" w:beforeAutospacing="0" w:after="0" w:afterAutospacing="0"/>
              <w:rPr>
                <w:sz w:val="24"/>
                <w:szCs w:val="24"/>
              </w:rPr>
            </w:pPr>
          </w:p>
          <w:p w14:paraId="71E0678B" w14:textId="1C48BFF1" w:rsidR="00E42388" w:rsidRPr="006D5FD0" w:rsidRDefault="00E42388" w:rsidP="00A21212">
            <w:pPr>
              <w:pStyle w:val="xmsonormal"/>
              <w:spacing w:before="0" w:beforeAutospacing="0" w:after="0" w:afterAutospacing="0"/>
              <w:rPr>
                <w:sz w:val="24"/>
                <w:szCs w:val="24"/>
              </w:rPr>
            </w:pPr>
            <w:r w:rsidRPr="006D5FD0">
              <w:rPr>
                <w:rFonts w:ascii="Lexend" w:hAnsi="Lexend"/>
              </w:rPr>
              <w:t xml:space="preserve">We employ </w:t>
            </w:r>
            <w:r w:rsidR="008C41C6" w:rsidRPr="006D5FD0">
              <w:rPr>
                <w:rFonts w:ascii="Lexend" w:hAnsi="Lexend"/>
              </w:rPr>
              <w:t>over</w:t>
            </w:r>
            <w:r w:rsidRPr="006D5FD0">
              <w:rPr>
                <w:rFonts w:ascii="Lexend" w:hAnsi="Lexend"/>
              </w:rPr>
              <w:t xml:space="preserve"> 1</w:t>
            </w:r>
            <w:r w:rsidR="008C41C6" w:rsidRPr="006D5FD0">
              <w:rPr>
                <w:rFonts w:ascii="Lexend" w:hAnsi="Lexend"/>
              </w:rPr>
              <w:t>8</w:t>
            </w:r>
            <w:r w:rsidRPr="006D5FD0">
              <w:rPr>
                <w:rFonts w:ascii="Lexend" w:hAnsi="Lexend"/>
              </w:rPr>
              <w:t>00 peopl</w:t>
            </w:r>
            <w:r w:rsidR="00D556D1" w:rsidRPr="006D5FD0">
              <w:rPr>
                <w:rFonts w:ascii="Lexend" w:hAnsi="Lexend"/>
              </w:rPr>
              <w:t xml:space="preserve">e, </w:t>
            </w:r>
            <w:r w:rsidRPr="006D5FD0">
              <w:rPr>
                <w:rFonts w:ascii="Lexend" w:hAnsi="Lexend"/>
              </w:rPr>
              <w:t xml:space="preserve">across London, </w:t>
            </w:r>
            <w:r w:rsidR="004F72DF" w:rsidRPr="006D5FD0">
              <w:rPr>
                <w:rFonts w:ascii="Lexend" w:hAnsi="Lexend"/>
              </w:rPr>
              <w:t>Bristol,</w:t>
            </w:r>
            <w:r w:rsidRPr="006D5FD0">
              <w:rPr>
                <w:rFonts w:ascii="Lexend" w:hAnsi="Lexend"/>
              </w:rPr>
              <w:t xml:space="preserve"> </w:t>
            </w:r>
            <w:r w:rsidR="00B40FD7" w:rsidRPr="006D5FD0">
              <w:rPr>
                <w:rFonts w:ascii="Lexend" w:hAnsi="Lexend"/>
              </w:rPr>
              <w:t>Edinburgh,</w:t>
            </w:r>
            <w:r w:rsidR="008C41C6" w:rsidRPr="006D5FD0">
              <w:rPr>
                <w:rFonts w:ascii="Lexend" w:hAnsi="Lexend"/>
              </w:rPr>
              <w:t xml:space="preserve"> and Coalville</w:t>
            </w:r>
            <w:r w:rsidR="00D556D1" w:rsidRPr="006D5FD0">
              <w:rPr>
                <w:rFonts w:ascii="Lexend" w:hAnsi="Lexend"/>
              </w:rPr>
              <w:t>. W</w:t>
            </w:r>
            <w:r w:rsidRPr="006D5FD0">
              <w:rPr>
                <w:rFonts w:ascii="Lexend" w:hAnsi="Lexend"/>
              </w:rPr>
              <w:t>e know our people are key to our success</w:t>
            </w:r>
            <w:r w:rsidR="00D556D1" w:rsidRPr="006D5FD0">
              <w:rPr>
                <w:rFonts w:ascii="Lexend" w:hAnsi="Lexend"/>
              </w:rPr>
              <w:t>,</w:t>
            </w:r>
            <w:r w:rsidRPr="006D5FD0">
              <w:rPr>
                <w:rFonts w:ascii="Lexend" w:hAnsi="Lexend"/>
              </w:rPr>
              <w:t xml:space="preserve"> so</w:t>
            </w:r>
            <w:r w:rsidR="00D556D1" w:rsidRPr="006D5FD0">
              <w:rPr>
                <w:rFonts w:ascii="Lexend" w:hAnsi="Lexend"/>
              </w:rPr>
              <w:t xml:space="preserve"> we</w:t>
            </w:r>
            <w:r w:rsidRPr="006D5FD0">
              <w:rPr>
                <w:rFonts w:ascii="Lexend" w:hAnsi="Lexend"/>
              </w:rPr>
              <w:t xml:space="preserve"> aim to create an environment </w:t>
            </w:r>
            <w:r w:rsidR="0068059B" w:rsidRPr="006D5FD0">
              <w:rPr>
                <w:rFonts w:ascii="Lexend" w:hAnsi="Lexend"/>
              </w:rPr>
              <w:t>that</w:t>
            </w:r>
            <w:r w:rsidRPr="006D5FD0">
              <w:rPr>
                <w:rFonts w:ascii="Lexend" w:hAnsi="Lexend"/>
              </w:rPr>
              <w:t xml:space="preserve"> allows our employees to flourish.</w:t>
            </w:r>
            <w:r w:rsidR="001D79C6" w:rsidRPr="006D5FD0">
              <w:rPr>
                <w:rFonts w:ascii="Lexend" w:hAnsi="Lexend"/>
              </w:rPr>
              <w:t xml:space="preserve"> </w:t>
            </w:r>
            <w:r w:rsidRPr="006D5FD0">
              <w:rPr>
                <w:rFonts w:ascii="Lexend" w:hAnsi="Lexend"/>
              </w:rPr>
              <w:t>We look for highly motivated people with a combination of commercial sense and real enthusiasm</w:t>
            </w:r>
            <w:r w:rsidR="00B83790" w:rsidRPr="006D5FD0">
              <w:rPr>
                <w:rFonts w:ascii="Lexend" w:hAnsi="Lexend"/>
              </w:rPr>
              <w:t xml:space="preserve"> to</w:t>
            </w:r>
            <w:r w:rsidRPr="006D5FD0">
              <w:rPr>
                <w:rFonts w:ascii="Lexend" w:hAnsi="Lexend"/>
              </w:rPr>
              <w:t xml:space="preserve"> meet our customers' needs</w:t>
            </w:r>
            <w:r w:rsidR="0068059B" w:rsidRPr="006D5FD0">
              <w:rPr>
                <w:rFonts w:ascii="Lexend" w:hAnsi="Lexend"/>
              </w:rPr>
              <w:t>.</w:t>
            </w:r>
          </w:p>
          <w:p w14:paraId="761F23C4" w14:textId="4D6143CC" w:rsidR="0023680C" w:rsidRPr="004E251E" w:rsidRDefault="0023680C" w:rsidP="00005A45">
            <w:pPr>
              <w:rPr>
                <w:rFonts w:ascii="Lexend" w:hAnsi="Lexend" w:cstheme="minorHAnsi"/>
                <w:sz w:val="22"/>
                <w:szCs w:val="18"/>
              </w:rPr>
            </w:pPr>
          </w:p>
        </w:tc>
      </w:tr>
      <w:tr w:rsidR="0000448C" w14:paraId="4BCA8322" w14:textId="77777777" w:rsidTr="24BA8F77">
        <w:tc>
          <w:tcPr>
            <w:tcW w:w="10054" w:type="dxa"/>
            <w:gridSpan w:val="2"/>
          </w:tcPr>
          <w:p w14:paraId="537AE76B" w14:textId="7A42D271" w:rsidR="00BF72F3" w:rsidRPr="00B40FD7" w:rsidRDefault="004E251E" w:rsidP="00B40FD7">
            <w:pPr>
              <w:rPr>
                <w:rFonts w:ascii="Lexend" w:hAnsi="Lexend" w:cstheme="minorHAnsi"/>
                <w:b/>
                <w:sz w:val="22"/>
                <w:szCs w:val="22"/>
              </w:rPr>
            </w:pPr>
            <w:r w:rsidRPr="00FB1D01">
              <w:rPr>
                <w:rFonts w:ascii="Lexend" w:hAnsi="Lexend" w:cstheme="minorHAnsi"/>
                <w:b/>
                <w:sz w:val="22"/>
                <w:szCs w:val="22"/>
              </w:rPr>
              <w:t>What we do</w:t>
            </w:r>
          </w:p>
          <w:p w14:paraId="612D1B9F" w14:textId="06CF13DC" w:rsidR="00CC0C2C" w:rsidRDefault="002E2B07" w:rsidP="00CC0C2C">
            <w:pPr>
              <w:pStyle w:val="xmsonormal"/>
              <w:spacing w:before="0" w:beforeAutospacing="0" w:after="0" w:afterAutospacing="0"/>
              <w:rPr>
                <w:rFonts w:ascii="Lexend" w:hAnsi="Lexend"/>
              </w:rPr>
            </w:pPr>
            <w:r w:rsidRPr="006D5FD0">
              <w:rPr>
                <w:rFonts w:ascii="Lexend" w:hAnsi="Lexend"/>
              </w:rPr>
              <w:t>We</w:t>
            </w:r>
            <w:r w:rsidR="00E42388" w:rsidRPr="006D5FD0">
              <w:rPr>
                <w:rFonts w:ascii="Lexend" w:hAnsi="Lexend"/>
              </w:rPr>
              <w:t xml:space="preserve"> lease </w:t>
            </w:r>
            <w:r w:rsidR="000F2C1A" w:rsidRPr="006D5FD0">
              <w:rPr>
                <w:rFonts w:ascii="Lexend" w:hAnsi="Lexend"/>
              </w:rPr>
              <w:t xml:space="preserve">a wide range of </w:t>
            </w:r>
            <w:r w:rsidR="00E42388" w:rsidRPr="006D5FD0">
              <w:rPr>
                <w:rFonts w:ascii="Lexend" w:hAnsi="Lexend"/>
              </w:rPr>
              <w:t xml:space="preserve">tailored mobility solutions to </w:t>
            </w:r>
            <w:r w:rsidRPr="006D5FD0">
              <w:rPr>
                <w:rFonts w:ascii="Lexend" w:hAnsi="Lexend"/>
              </w:rPr>
              <w:t>people who receive</w:t>
            </w:r>
            <w:r w:rsidR="00E42388" w:rsidRPr="006D5FD0">
              <w:rPr>
                <w:rFonts w:ascii="Lexend" w:hAnsi="Lexend"/>
              </w:rPr>
              <w:t xml:space="preserve"> of one of the </w:t>
            </w:r>
            <w:r w:rsidR="004C0670" w:rsidRPr="006D5FD0">
              <w:rPr>
                <w:rFonts w:ascii="Lexend" w:hAnsi="Lexend"/>
              </w:rPr>
              <w:t>G</w:t>
            </w:r>
            <w:r w:rsidR="00E42388" w:rsidRPr="006D5FD0">
              <w:rPr>
                <w:rFonts w:ascii="Lexend" w:hAnsi="Lexend"/>
              </w:rPr>
              <w:t>overnment’s qualifying mobility allowances.</w:t>
            </w:r>
            <w:r w:rsidR="00A11D19" w:rsidRPr="006D5FD0">
              <w:rPr>
                <w:rFonts w:ascii="Lexend" w:hAnsi="Lexend"/>
              </w:rPr>
              <w:t xml:space="preserve"> </w:t>
            </w:r>
            <w:r w:rsidR="00E42388" w:rsidRPr="006D5FD0">
              <w:rPr>
                <w:rFonts w:ascii="Lexend" w:hAnsi="Lexend"/>
              </w:rPr>
              <w:t xml:space="preserve">Our customers choose </w:t>
            </w:r>
            <w:r w:rsidR="00002DA3" w:rsidRPr="006D5FD0">
              <w:rPr>
                <w:rFonts w:ascii="Lexend" w:hAnsi="Lexend"/>
              </w:rPr>
              <w:t xml:space="preserve">a car, Wheelchair </w:t>
            </w:r>
            <w:r w:rsidR="003F3D09" w:rsidRPr="006D5FD0">
              <w:rPr>
                <w:rFonts w:ascii="Lexend" w:hAnsi="Lexend"/>
              </w:rPr>
              <w:t>Accessible Vehicle (WAV), scooter or powered wheelchair</w:t>
            </w:r>
            <w:r w:rsidR="004C0670" w:rsidRPr="006D5FD0">
              <w:rPr>
                <w:rFonts w:ascii="Lexend" w:hAnsi="Lexend"/>
              </w:rPr>
              <w:t xml:space="preserve"> that</w:t>
            </w:r>
            <w:r w:rsidR="00E42388" w:rsidRPr="006D5FD0">
              <w:rPr>
                <w:rFonts w:ascii="Lexend" w:hAnsi="Lexend"/>
              </w:rPr>
              <w:t xml:space="preserve"> </w:t>
            </w:r>
            <w:r w:rsidR="007A22FC" w:rsidRPr="006D5FD0">
              <w:rPr>
                <w:rFonts w:ascii="Lexend" w:hAnsi="Lexend"/>
              </w:rPr>
              <w:t>best suits their needs</w:t>
            </w:r>
            <w:r w:rsidR="002A60CA" w:rsidRPr="006D5FD0">
              <w:rPr>
                <w:rFonts w:ascii="Lexend" w:hAnsi="Lexend"/>
              </w:rPr>
              <w:t>. W</w:t>
            </w:r>
            <w:r w:rsidR="007A22FC" w:rsidRPr="006D5FD0">
              <w:rPr>
                <w:rFonts w:ascii="Lexend" w:hAnsi="Lexend"/>
              </w:rPr>
              <w:t xml:space="preserve">e take care of </w:t>
            </w:r>
            <w:r w:rsidR="004C0670" w:rsidRPr="006D5FD0">
              <w:rPr>
                <w:rFonts w:ascii="Lexend" w:hAnsi="Lexend"/>
              </w:rPr>
              <w:t xml:space="preserve">their </w:t>
            </w:r>
            <w:r w:rsidR="00E42388" w:rsidRPr="006D5FD0">
              <w:rPr>
                <w:rFonts w:ascii="Lexend" w:hAnsi="Lexend"/>
              </w:rPr>
              <w:t xml:space="preserve">insurance, </w:t>
            </w:r>
            <w:r w:rsidR="007A22FC" w:rsidRPr="006D5FD0">
              <w:rPr>
                <w:rFonts w:ascii="Lexend" w:hAnsi="Lexend"/>
              </w:rPr>
              <w:t>breakdown</w:t>
            </w:r>
            <w:r w:rsidR="00E42388" w:rsidRPr="006D5FD0">
              <w:rPr>
                <w:rFonts w:ascii="Lexend" w:hAnsi="Lexend"/>
              </w:rPr>
              <w:t>, servicing and more</w:t>
            </w:r>
            <w:r w:rsidR="007A22FC" w:rsidRPr="006D5FD0">
              <w:rPr>
                <w:rFonts w:ascii="Lexend" w:hAnsi="Lexend"/>
              </w:rPr>
              <w:t>, a</w:t>
            </w:r>
            <w:r w:rsidR="00E42388" w:rsidRPr="006D5FD0">
              <w:rPr>
                <w:rFonts w:ascii="Lexend" w:hAnsi="Lexend"/>
              </w:rPr>
              <w:t>s part of our worry-free package.</w:t>
            </w:r>
          </w:p>
          <w:p w14:paraId="25FAF1F9" w14:textId="77777777" w:rsidR="00EA0DDF" w:rsidRDefault="00EA0DDF" w:rsidP="00CC0C2C">
            <w:pPr>
              <w:pStyle w:val="xmsonormal"/>
              <w:spacing w:before="0" w:beforeAutospacing="0" w:after="0" w:afterAutospacing="0"/>
              <w:rPr>
                <w:rFonts w:ascii="Lexend" w:hAnsi="Lexend"/>
              </w:rPr>
            </w:pPr>
          </w:p>
          <w:p w14:paraId="536211B4" w14:textId="56629683" w:rsidR="00EA0DDF" w:rsidRDefault="00EA0DDF" w:rsidP="00CC0C2C">
            <w:pPr>
              <w:pStyle w:val="xmsonormal"/>
              <w:spacing w:before="0" w:beforeAutospacing="0" w:after="0" w:afterAutospacing="0"/>
              <w:rPr>
                <w:rFonts w:ascii="Lexend" w:hAnsi="Lexend"/>
              </w:rPr>
            </w:pPr>
            <w:r>
              <w:rPr>
                <w:rFonts w:ascii="Lexend" w:hAnsi="Lexend"/>
              </w:rPr>
              <w:t xml:space="preserve">At the end of the lease, our customers can exchange their vehicle for a brand-new model. Each </w:t>
            </w:r>
            <w:r w:rsidR="00FB56E0">
              <w:rPr>
                <w:rFonts w:ascii="Lexend" w:hAnsi="Lexend"/>
              </w:rPr>
              <w:t>year we sell and move around 200,000 cars. This makes us the largest supplier of single-source vehicles back into the used car market.</w:t>
            </w:r>
          </w:p>
          <w:p w14:paraId="2B10087E" w14:textId="77777777" w:rsidR="00CC0C2C" w:rsidRPr="006D5FD0" w:rsidRDefault="00CC0C2C" w:rsidP="00CC0C2C">
            <w:pPr>
              <w:pStyle w:val="xmsonormal"/>
              <w:spacing w:before="0" w:beforeAutospacing="0" w:after="0" w:afterAutospacing="0"/>
              <w:rPr>
                <w:rFonts w:ascii="Lexend" w:hAnsi="Lexend"/>
              </w:rPr>
            </w:pPr>
          </w:p>
          <w:p w14:paraId="67EEA037" w14:textId="197BC0E4" w:rsidR="00E42388" w:rsidRPr="006D5FD0" w:rsidRDefault="002A60CA" w:rsidP="00CC0C2C">
            <w:pPr>
              <w:pStyle w:val="xmsonormal"/>
              <w:spacing w:before="0" w:beforeAutospacing="0" w:after="0" w:afterAutospacing="0"/>
              <w:rPr>
                <w:rFonts w:ascii="Lexend" w:hAnsi="Lexend"/>
                <w:shd w:val="clear" w:color="auto" w:fill="FFFFFF"/>
              </w:rPr>
            </w:pPr>
            <w:r w:rsidRPr="006D5FD0">
              <w:rPr>
                <w:rFonts w:ascii="Lexend" w:hAnsi="Lexend"/>
                <w:shd w:val="clear" w:color="auto" w:fill="FFFFFF"/>
              </w:rPr>
              <w:t xml:space="preserve">The Scheme has been providing affordable, worry-free motoring for over 45 years. </w:t>
            </w:r>
            <w:r w:rsidR="00E42388" w:rsidRPr="006D5FD0">
              <w:rPr>
                <w:rFonts w:ascii="Lexend" w:hAnsi="Lexend"/>
              </w:rPr>
              <w:t>We pride ourselves on delivering outstanding customer service</w:t>
            </w:r>
            <w:r w:rsidR="006D52D5" w:rsidRPr="006D5FD0">
              <w:rPr>
                <w:rFonts w:ascii="Lexend" w:hAnsi="Lexend"/>
              </w:rPr>
              <w:t>, with</w:t>
            </w:r>
            <w:r w:rsidR="000C0841" w:rsidRPr="006D5FD0">
              <w:rPr>
                <w:rFonts w:ascii="Lexend" w:hAnsi="Lexend"/>
              </w:rPr>
              <w:t xml:space="preserve"> </w:t>
            </w:r>
            <w:r w:rsidR="00E42388" w:rsidRPr="006D5FD0">
              <w:rPr>
                <w:rFonts w:ascii="Lexend" w:hAnsi="Lexend"/>
              </w:rPr>
              <w:t>an independent customer satisfaction rating of 9.6 out of 10.</w:t>
            </w:r>
          </w:p>
          <w:p w14:paraId="14423A7D" w14:textId="1046515D" w:rsidR="0023680C" w:rsidRPr="004E251E" w:rsidRDefault="0023680C" w:rsidP="00E61914">
            <w:pPr>
              <w:rPr>
                <w:rFonts w:ascii="Lexend" w:hAnsi="Lexend" w:cstheme="minorHAnsi"/>
                <w:szCs w:val="18"/>
              </w:rPr>
            </w:pPr>
          </w:p>
        </w:tc>
      </w:tr>
      <w:tr w:rsidR="0000448C" w14:paraId="47DD7E1E" w14:textId="77777777" w:rsidTr="24BA8F77">
        <w:tc>
          <w:tcPr>
            <w:tcW w:w="10054" w:type="dxa"/>
            <w:gridSpan w:val="2"/>
          </w:tcPr>
          <w:p w14:paraId="6C10326E" w14:textId="77777777" w:rsidR="004E251E" w:rsidRPr="00FB1D01" w:rsidRDefault="004E251E" w:rsidP="004E251E">
            <w:pPr>
              <w:rPr>
                <w:rFonts w:ascii="Lexend" w:hAnsi="Lexend" w:cstheme="minorHAnsi"/>
                <w:b/>
                <w:sz w:val="22"/>
                <w:szCs w:val="22"/>
              </w:rPr>
            </w:pPr>
            <w:r w:rsidRPr="00FB1D01">
              <w:rPr>
                <w:rFonts w:ascii="Lexend" w:hAnsi="Lexend" w:cstheme="minorHAnsi"/>
                <w:b/>
                <w:sz w:val="22"/>
                <w:szCs w:val="22"/>
              </w:rPr>
              <w:t>How we work</w:t>
            </w:r>
          </w:p>
          <w:p w14:paraId="13631483" w14:textId="076CA85A" w:rsidR="00F22FDF" w:rsidRDefault="004E251E" w:rsidP="00005A45">
            <w:pPr>
              <w:rPr>
                <w:rFonts w:ascii="Lexend" w:hAnsi="Lexend" w:cstheme="minorHAnsi"/>
                <w:sz w:val="22"/>
                <w:szCs w:val="18"/>
              </w:rPr>
            </w:pPr>
            <w:r w:rsidRPr="008C2EEB">
              <w:rPr>
                <w:rFonts w:ascii="Lexend" w:hAnsi="Lexend" w:cstheme="minorHAnsi"/>
                <w:sz w:val="22"/>
                <w:szCs w:val="18"/>
              </w:rPr>
              <w:t>We work in a hybrid way. That means remotely for up to two days each week and in our great office spaces the rest of the time. This gives us a good work/life balance and lets us collaborate and deliver for our customers</w:t>
            </w:r>
            <w:r w:rsidRPr="006D5FD0">
              <w:rPr>
                <w:rFonts w:ascii="Lexend" w:hAnsi="Lexend" w:cstheme="minorHAnsi"/>
                <w:sz w:val="22"/>
                <w:szCs w:val="18"/>
              </w:rPr>
              <w:t>.</w:t>
            </w:r>
            <w:r w:rsidR="004F55FA" w:rsidRPr="006D5FD0">
              <w:rPr>
                <w:rFonts w:ascii="Lexend" w:hAnsi="Lexend"/>
                <w:sz w:val="22"/>
                <w:szCs w:val="22"/>
              </w:rPr>
              <w:t xml:space="preserve"> </w:t>
            </w:r>
            <w:hyperlink r:id="rId10" w:history="1">
              <w:r w:rsidR="004F55FA" w:rsidRPr="006D5FD0">
                <w:rPr>
                  <w:rStyle w:val="Hyperlink"/>
                  <w:rFonts w:ascii="Lexend" w:hAnsi="Lexend"/>
                  <w:color w:val="0070C0"/>
                  <w:sz w:val="22"/>
                  <w:szCs w:val="22"/>
                </w:rPr>
                <w:t>Visit our website</w:t>
              </w:r>
            </w:hyperlink>
            <w:r w:rsidR="004F55FA" w:rsidRPr="006D5FD0">
              <w:rPr>
                <w:rFonts w:ascii="Lexend" w:hAnsi="Lexend"/>
                <w:color w:val="0070C0"/>
              </w:rPr>
              <w:t xml:space="preserve"> </w:t>
            </w:r>
            <w:r w:rsidR="004F55FA" w:rsidRPr="006D5FD0">
              <w:rPr>
                <w:rFonts w:ascii="Lexend" w:hAnsi="Lexend"/>
              </w:rPr>
              <w:t>to find out more.</w:t>
            </w:r>
          </w:p>
          <w:p w14:paraId="108D09BA" w14:textId="77777777" w:rsidR="00F22FDF" w:rsidRDefault="00F22FDF" w:rsidP="00005A45">
            <w:pPr>
              <w:rPr>
                <w:rFonts w:ascii="Lexend" w:hAnsi="Lexend" w:cstheme="minorHAnsi"/>
                <w:sz w:val="22"/>
                <w:szCs w:val="18"/>
              </w:rPr>
            </w:pPr>
          </w:p>
          <w:p w14:paraId="3EA2B419" w14:textId="5B16B0E4" w:rsidR="0000448C" w:rsidRDefault="004E251E" w:rsidP="00005A45">
            <w:pPr>
              <w:rPr>
                <w:rFonts w:ascii="Lexend" w:hAnsi="Lexend" w:cstheme="minorHAnsi"/>
                <w:sz w:val="22"/>
                <w:szCs w:val="18"/>
              </w:rPr>
            </w:pPr>
            <w:r w:rsidRPr="008C2EEB">
              <w:rPr>
                <w:rFonts w:ascii="Lexend" w:hAnsi="Lexend" w:cstheme="minorHAnsi"/>
                <w:sz w:val="22"/>
                <w:szCs w:val="18"/>
              </w:rPr>
              <w:t>We do our best to accommodate part-time and flexible working requests, where possible, to build on our culture of trust, empowerment, and flexibility.</w:t>
            </w:r>
          </w:p>
          <w:p w14:paraId="66F35923" w14:textId="77777777" w:rsidR="00063AC4" w:rsidRDefault="00063AC4" w:rsidP="00005A45">
            <w:pPr>
              <w:rPr>
                <w:rFonts w:ascii="Lexend" w:hAnsi="Lexend" w:cstheme="minorHAnsi"/>
                <w:sz w:val="22"/>
                <w:szCs w:val="18"/>
              </w:rPr>
            </w:pPr>
          </w:p>
          <w:p w14:paraId="2962FAE6" w14:textId="119B0B58" w:rsidR="0010465B" w:rsidRPr="00FB1D01" w:rsidRDefault="0010465B" w:rsidP="0010465B">
            <w:pPr>
              <w:rPr>
                <w:rFonts w:ascii="Lexend" w:hAnsi="Lexend" w:cstheme="minorHAnsi"/>
                <w:b/>
                <w:sz w:val="22"/>
                <w:szCs w:val="22"/>
              </w:rPr>
            </w:pPr>
            <w:r>
              <w:rPr>
                <w:rFonts w:ascii="Lexend" w:hAnsi="Lexend" w:cstheme="minorHAnsi"/>
                <w:b/>
                <w:sz w:val="22"/>
                <w:szCs w:val="22"/>
              </w:rPr>
              <w:t>Our beliefs and values</w:t>
            </w:r>
          </w:p>
          <w:p w14:paraId="4797BB63" w14:textId="77777777" w:rsidR="00E65058" w:rsidRPr="006D5FD0" w:rsidRDefault="007E1843" w:rsidP="00063AC4">
            <w:pPr>
              <w:pStyle w:val="xmsonormal"/>
              <w:spacing w:before="0" w:beforeAutospacing="0" w:after="0" w:afterAutospacing="0"/>
              <w:rPr>
                <w:rFonts w:ascii="Lexend" w:hAnsi="Lexend"/>
              </w:rPr>
            </w:pPr>
            <w:r w:rsidRPr="006D5FD0">
              <w:rPr>
                <w:rFonts w:ascii="Lexend" w:hAnsi="Lexend"/>
              </w:rPr>
              <w:t>We</w:t>
            </w:r>
            <w:r w:rsidR="00063AC4" w:rsidRPr="006D5FD0">
              <w:rPr>
                <w:rFonts w:ascii="Lexend" w:hAnsi="Lexend"/>
              </w:rPr>
              <w:t xml:space="preserve"> believe in building a diverse workforce, where our people are empowered to attend work as their true selves</w:t>
            </w:r>
            <w:r w:rsidR="00977B86" w:rsidRPr="006D5FD0">
              <w:rPr>
                <w:rFonts w:ascii="Lexend" w:hAnsi="Lexend"/>
              </w:rPr>
              <w:t>. W</w:t>
            </w:r>
            <w:r w:rsidR="00063AC4" w:rsidRPr="006D5FD0">
              <w:rPr>
                <w:rFonts w:ascii="Lexend" w:hAnsi="Lexend"/>
              </w:rPr>
              <w:t>e encourage people from all backgrounds to apply.</w:t>
            </w:r>
          </w:p>
          <w:p w14:paraId="51F4A488" w14:textId="77777777" w:rsidR="00E65058" w:rsidRPr="006D5FD0" w:rsidRDefault="00E65058" w:rsidP="00063AC4">
            <w:pPr>
              <w:pStyle w:val="xmsonormal"/>
              <w:spacing w:before="0" w:beforeAutospacing="0" w:after="0" w:afterAutospacing="0"/>
              <w:rPr>
                <w:rFonts w:ascii="Lexend" w:hAnsi="Lexend"/>
              </w:rPr>
            </w:pPr>
          </w:p>
          <w:p w14:paraId="379824AD" w14:textId="5783728A" w:rsidR="0048107C" w:rsidRPr="006D5FD0" w:rsidRDefault="00063AC4" w:rsidP="00063AC4">
            <w:pPr>
              <w:pStyle w:val="xmsonormal"/>
              <w:spacing w:before="0" w:beforeAutospacing="0" w:after="0" w:afterAutospacing="0"/>
              <w:rPr>
                <w:rFonts w:ascii="Lexend" w:hAnsi="Lexend"/>
              </w:rPr>
            </w:pPr>
            <w:r w:rsidRPr="006D5FD0">
              <w:rPr>
                <w:rFonts w:ascii="Lexend" w:hAnsi="Lexend"/>
              </w:rPr>
              <w:t xml:space="preserve">We want to sustain a </w:t>
            </w:r>
            <w:r w:rsidR="004D599D" w:rsidRPr="006D5FD0">
              <w:rPr>
                <w:rFonts w:ascii="Lexend" w:hAnsi="Lexend"/>
              </w:rPr>
              <w:t xml:space="preserve">nurturing </w:t>
            </w:r>
            <w:r w:rsidRPr="006D5FD0">
              <w:rPr>
                <w:rFonts w:ascii="Lexend" w:hAnsi="Lexend"/>
              </w:rPr>
              <w:t>culture</w:t>
            </w:r>
            <w:r w:rsidR="004D599D" w:rsidRPr="006D5FD0">
              <w:rPr>
                <w:rFonts w:ascii="Lexend" w:hAnsi="Lexend"/>
              </w:rPr>
              <w:t>. A</w:t>
            </w:r>
            <w:r w:rsidR="00D111B1" w:rsidRPr="006D5FD0">
              <w:rPr>
                <w:rFonts w:ascii="Lexend" w:hAnsi="Lexend"/>
              </w:rPr>
              <w:t xml:space="preserve">nd </w:t>
            </w:r>
            <w:r w:rsidR="005378E9" w:rsidRPr="006D5FD0">
              <w:rPr>
                <w:rFonts w:ascii="Lexend" w:hAnsi="Lexend"/>
              </w:rPr>
              <w:t xml:space="preserve">our people </w:t>
            </w:r>
            <w:r w:rsidR="006B171C" w:rsidRPr="006D5FD0">
              <w:rPr>
                <w:rFonts w:ascii="Lexend" w:hAnsi="Lexend"/>
              </w:rPr>
              <w:t>to be</w:t>
            </w:r>
            <w:r w:rsidRPr="006D5FD0">
              <w:rPr>
                <w:rFonts w:ascii="Lexend" w:hAnsi="Lexend"/>
              </w:rPr>
              <w:t xml:space="preserve"> rewarded equally, regardless of race, national or ethnic origin, sexual orientation, age, </w:t>
            </w:r>
            <w:r w:rsidR="0048107C" w:rsidRPr="006D5FD0">
              <w:rPr>
                <w:rFonts w:ascii="Lexend" w:hAnsi="Lexend"/>
              </w:rPr>
              <w:t>disability,</w:t>
            </w:r>
            <w:r w:rsidRPr="006D5FD0">
              <w:rPr>
                <w:rFonts w:ascii="Lexend" w:hAnsi="Lexend"/>
              </w:rPr>
              <w:t xml:space="preserve"> or gender.</w:t>
            </w:r>
          </w:p>
          <w:p w14:paraId="0DA0EF83" w14:textId="77777777" w:rsidR="0048107C" w:rsidRPr="006D5FD0" w:rsidRDefault="0048107C" w:rsidP="00063AC4">
            <w:pPr>
              <w:pStyle w:val="xmsonormal"/>
              <w:spacing w:before="0" w:beforeAutospacing="0" w:after="0" w:afterAutospacing="0"/>
              <w:rPr>
                <w:rFonts w:ascii="Lexend" w:hAnsi="Lexend"/>
              </w:rPr>
            </w:pPr>
          </w:p>
          <w:p w14:paraId="15EF7A4F" w14:textId="70269E8C" w:rsidR="00063AC4" w:rsidRPr="006D5FD0" w:rsidRDefault="00063AC4" w:rsidP="00063AC4">
            <w:pPr>
              <w:pStyle w:val="xmsonormal"/>
              <w:spacing w:before="0" w:beforeAutospacing="0" w:after="0" w:afterAutospacing="0"/>
              <w:rPr>
                <w:sz w:val="24"/>
                <w:szCs w:val="24"/>
              </w:rPr>
            </w:pPr>
            <w:r w:rsidRPr="006D5FD0">
              <w:rPr>
                <w:rFonts w:ascii="Lexend" w:hAnsi="Lexend"/>
              </w:rPr>
              <w:t xml:space="preserve">Our </w:t>
            </w:r>
            <w:r w:rsidR="006B171C" w:rsidRPr="006D5FD0">
              <w:rPr>
                <w:rFonts w:ascii="Lexend" w:hAnsi="Lexend"/>
              </w:rPr>
              <w:t>values are at the heart of everything we do</w:t>
            </w:r>
            <w:r w:rsidRPr="006D5FD0">
              <w:rPr>
                <w:rFonts w:ascii="Lexend" w:hAnsi="Lexend"/>
              </w:rPr>
              <w:t>:</w:t>
            </w:r>
          </w:p>
          <w:p w14:paraId="1F33D908"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lastRenderedPageBreak/>
              <w:t xml:space="preserve">We believe no one should be left behind </w:t>
            </w:r>
            <w:r w:rsidRPr="006D5FD0">
              <w:rPr>
                <w:rFonts w:ascii="Wingdings" w:hAnsi="Wingdings"/>
              </w:rPr>
              <w:t>à</w:t>
            </w:r>
            <w:r w:rsidRPr="006D5FD0">
              <w:rPr>
                <w:rFonts w:ascii="Lexend" w:hAnsi="Lexend"/>
              </w:rPr>
              <w:t xml:space="preserve"> We find solutions</w:t>
            </w:r>
          </w:p>
          <w:p w14:paraId="2319C174"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we must take the lead </w:t>
            </w:r>
            <w:r w:rsidRPr="006D5FD0">
              <w:rPr>
                <w:rFonts w:ascii="Wingdings" w:hAnsi="Wingdings"/>
              </w:rPr>
              <w:t>à</w:t>
            </w:r>
            <w:r w:rsidRPr="006D5FD0">
              <w:rPr>
                <w:rFonts w:ascii="Lexend" w:hAnsi="Lexend"/>
              </w:rPr>
              <w:t xml:space="preserve"> We drive change</w:t>
            </w:r>
          </w:p>
          <w:p w14:paraId="083DED67" w14:textId="1BD9C1C9"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everything starts with the customer </w:t>
            </w:r>
            <w:r w:rsidRPr="006D5FD0">
              <w:rPr>
                <w:rFonts w:ascii="Wingdings" w:hAnsi="Wingdings"/>
              </w:rPr>
              <w:t>à</w:t>
            </w:r>
            <w:r w:rsidRPr="006D5FD0">
              <w:rPr>
                <w:rFonts w:ascii="Lexend" w:hAnsi="Lexend"/>
              </w:rPr>
              <w:t xml:space="preserve"> We care</w:t>
            </w:r>
          </w:p>
          <w:p w14:paraId="5D98BED3" w14:textId="7D02580A" w:rsidR="0023680C" w:rsidRPr="004E251E" w:rsidRDefault="0023680C" w:rsidP="00005A45">
            <w:pPr>
              <w:rPr>
                <w:rFonts w:ascii="Lexend" w:hAnsi="Lexend" w:cstheme="minorHAnsi"/>
                <w:sz w:val="22"/>
                <w:szCs w:val="18"/>
              </w:rPr>
            </w:pPr>
          </w:p>
        </w:tc>
      </w:tr>
      <w:tr w:rsidR="0000448C" w14:paraId="61AF930C" w14:textId="77777777" w:rsidTr="24BA8F77">
        <w:tc>
          <w:tcPr>
            <w:tcW w:w="10054" w:type="dxa"/>
            <w:gridSpan w:val="2"/>
          </w:tcPr>
          <w:p w14:paraId="6ACC417C" w14:textId="77777777" w:rsidR="004E251E" w:rsidRDefault="004E251E" w:rsidP="004E251E">
            <w:pPr>
              <w:rPr>
                <w:rFonts w:ascii="Lexend" w:hAnsi="Lexend" w:cstheme="minorHAnsi"/>
                <w:b/>
                <w:color w:val="1739E5"/>
              </w:rPr>
            </w:pPr>
            <w:r w:rsidRPr="008C2EEB">
              <w:rPr>
                <w:rFonts w:ascii="Lexend" w:hAnsi="Lexend" w:cstheme="minorHAnsi"/>
                <w:b/>
                <w:color w:val="1739E5"/>
              </w:rPr>
              <w:lastRenderedPageBreak/>
              <w:t>What we can offer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134"/>
            </w:tblGrid>
            <w:tr w:rsidR="004E251E" w14:paraId="3DCDCBA2" w14:textId="77777777" w:rsidTr="00775E57">
              <w:tc>
                <w:tcPr>
                  <w:tcW w:w="704" w:type="dxa"/>
                </w:tcPr>
                <w:p w14:paraId="38F926F0" w14:textId="77777777" w:rsidR="004E251E" w:rsidRDefault="004E251E" w:rsidP="004E251E">
                  <w:pPr>
                    <w:jc w:val="center"/>
                    <w:rPr>
                      <w:rFonts w:ascii="Lexend" w:hAnsi="Lexend" w:cstheme="minorHAnsi"/>
                      <w:b/>
                      <w:color w:val="1739E5"/>
                    </w:rPr>
                  </w:pPr>
                  <w:r w:rsidRPr="00F9655C">
                    <w:rPr>
                      <w:rFonts w:ascii="Lexend" w:hAnsi="Lexend" w:cstheme="minorHAnsi"/>
                      <w:b/>
                      <w:noProof/>
                      <w:color w:val="1739E5"/>
                    </w:rPr>
                    <w:drawing>
                      <wp:inline distT="0" distB="0" distL="0" distR="0" wp14:anchorId="41650B17" wp14:editId="5C6736E3">
                        <wp:extent cx="270344" cy="27034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301" cy="281301"/>
                                </a:xfrm>
                                <a:prstGeom prst="rect">
                                  <a:avLst/>
                                </a:prstGeom>
                              </pic:spPr>
                            </pic:pic>
                          </a:graphicData>
                        </a:graphic>
                      </wp:inline>
                    </w:drawing>
                  </w:r>
                </w:p>
              </w:tc>
              <w:tc>
                <w:tcPr>
                  <w:tcW w:w="9134" w:type="dxa"/>
                </w:tcPr>
                <w:p w14:paraId="49578673" w14:textId="18108474"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Pay</w:t>
                  </w:r>
                  <w:r w:rsidRPr="00AA4BA2">
                    <w:rPr>
                      <w:rFonts w:ascii="Lexend" w:hAnsi="Lexend" w:cstheme="minorHAnsi"/>
                      <w:sz w:val="22"/>
                      <w:szCs w:val="18"/>
                    </w:rPr>
                    <w:t xml:space="preserve">: competitive salary, with a yearly </w:t>
                  </w:r>
                  <w:r w:rsidR="003F7AD5">
                    <w:rPr>
                      <w:rFonts w:ascii="Lexend" w:hAnsi="Lexend" w:cstheme="minorHAnsi"/>
                      <w:sz w:val="22"/>
                      <w:szCs w:val="18"/>
                    </w:rPr>
                    <w:t xml:space="preserve">discretionary </w:t>
                  </w:r>
                  <w:r w:rsidRPr="00AA4BA2">
                    <w:rPr>
                      <w:rFonts w:ascii="Lexend" w:hAnsi="Lexend" w:cstheme="minorHAnsi"/>
                      <w:sz w:val="22"/>
                      <w:szCs w:val="18"/>
                    </w:rPr>
                    <w:t>bonus, based on your performance</w:t>
                  </w:r>
                </w:p>
              </w:tc>
            </w:tr>
            <w:tr w:rsidR="004E251E" w14:paraId="50250362" w14:textId="77777777" w:rsidTr="00775E57">
              <w:tc>
                <w:tcPr>
                  <w:tcW w:w="704" w:type="dxa"/>
                </w:tcPr>
                <w:p w14:paraId="1B09E83C"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7EB191E1" wp14:editId="7D3668C2">
                        <wp:extent cx="278296" cy="277737"/>
                        <wp:effectExtent l="0" t="0" r="762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5788" cy="285214"/>
                                </a:xfrm>
                                <a:prstGeom prst="rect">
                                  <a:avLst/>
                                </a:prstGeom>
                              </pic:spPr>
                            </pic:pic>
                          </a:graphicData>
                        </a:graphic>
                      </wp:inline>
                    </w:drawing>
                  </w:r>
                </w:p>
              </w:tc>
              <w:tc>
                <w:tcPr>
                  <w:tcW w:w="9134" w:type="dxa"/>
                </w:tcPr>
                <w:p w14:paraId="661F0C3A"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Holiday</w:t>
                  </w:r>
                  <w:r w:rsidRPr="00AA4BA2">
                    <w:rPr>
                      <w:rFonts w:ascii="Lexend" w:hAnsi="Lexend" w:cstheme="minorHAnsi"/>
                      <w:sz w:val="22"/>
                      <w:szCs w:val="18"/>
                    </w:rPr>
                    <w:t>: 28 days, and you can buy and sell days</w:t>
                  </w:r>
                </w:p>
              </w:tc>
            </w:tr>
            <w:tr w:rsidR="00775E57" w14:paraId="098EAE6B" w14:textId="77777777" w:rsidTr="00775E57">
              <w:tc>
                <w:tcPr>
                  <w:tcW w:w="704" w:type="dxa"/>
                </w:tcPr>
                <w:p w14:paraId="1A21B2DF" w14:textId="4EDC6EAA" w:rsidR="00775E57" w:rsidRPr="00E73E92" w:rsidRDefault="00775E57" w:rsidP="004E251E">
                  <w:pPr>
                    <w:jc w:val="center"/>
                    <w:rPr>
                      <w:rFonts w:ascii="Lexend" w:hAnsi="Lexend" w:cstheme="minorHAnsi"/>
                      <w:b/>
                      <w:noProof/>
                      <w:color w:val="1739E5"/>
                    </w:rPr>
                  </w:pPr>
                  <w:r w:rsidRPr="00B72F0F">
                    <w:rPr>
                      <w:rFonts w:ascii="Lexend" w:hAnsi="Lexend" w:cstheme="minorHAnsi"/>
                      <w:b/>
                      <w:noProof/>
                      <w:color w:val="1739E5"/>
                    </w:rPr>
                    <w:drawing>
                      <wp:inline distT="0" distB="0" distL="0" distR="0" wp14:anchorId="798E47AF" wp14:editId="6260F783">
                        <wp:extent cx="270345" cy="2703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5845" cy="275845"/>
                                </a:xfrm>
                                <a:prstGeom prst="rect">
                                  <a:avLst/>
                                </a:prstGeom>
                              </pic:spPr>
                            </pic:pic>
                          </a:graphicData>
                        </a:graphic>
                      </wp:inline>
                    </w:drawing>
                  </w:r>
                </w:p>
              </w:tc>
              <w:tc>
                <w:tcPr>
                  <w:tcW w:w="9134" w:type="dxa"/>
                </w:tcPr>
                <w:p w14:paraId="19D7DEE5" w14:textId="29BCEB2C" w:rsidR="00775E57" w:rsidRPr="00AA4BA2" w:rsidRDefault="00775E57" w:rsidP="004E251E">
                  <w:pPr>
                    <w:rPr>
                      <w:rFonts w:ascii="Lexend" w:hAnsi="Lexend" w:cstheme="minorHAnsi"/>
                      <w:b/>
                      <w:bCs/>
                      <w:sz w:val="22"/>
                      <w:szCs w:val="18"/>
                    </w:rPr>
                  </w:pPr>
                  <w:r w:rsidRPr="00AA4BA2">
                    <w:rPr>
                      <w:rFonts w:ascii="Lexend" w:hAnsi="Lexend" w:cstheme="minorHAnsi"/>
                      <w:b/>
                      <w:bCs/>
                      <w:sz w:val="22"/>
                      <w:szCs w:val="18"/>
                    </w:rPr>
                    <w:t>Pension</w:t>
                  </w:r>
                  <w:r w:rsidRPr="00AA4BA2">
                    <w:rPr>
                      <w:rFonts w:ascii="Lexend" w:hAnsi="Lexend" w:cstheme="minorHAnsi"/>
                      <w:sz w:val="22"/>
                      <w:szCs w:val="18"/>
                    </w:rPr>
                    <w:t>: 15% non-contributory pension (9% during probation)</w:t>
                  </w:r>
                </w:p>
              </w:tc>
            </w:tr>
            <w:tr w:rsidR="004E251E" w14:paraId="5E9DD333" w14:textId="77777777" w:rsidTr="00775E57">
              <w:tc>
                <w:tcPr>
                  <w:tcW w:w="704" w:type="dxa"/>
                </w:tcPr>
                <w:p w14:paraId="36FF992C" w14:textId="77777777" w:rsidR="004E251E" w:rsidRDefault="004E251E" w:rsidP="004E251E">
                  <w:pPr>
                    <w:jc w:val="center"/>
                    <w:rPr>
                      <w:rFonts w:ascii="Lexend" w:hAnsi="Lexend" w:cstheme="minorHAnsi"/>
                      <w:b/>
                      <w:color w:val="1739E5"/>
                    </w:rPr>
                  </w:pPr>
                  <w:r w:rsidRPr="00635330">
                    <w:rPr>
                      <w:rFonts w:ascii="Lexend" w:hAnsi="Lexend" w:cstheme="minorHAnsi"/>
                      <w:b/>
                      <w:noProof/>
                      <w:color w:val="1739E5"/>
                    </w:rPr>
                    <w:drawing>
                      <wp:inline distT="0" distB="0" distL="0" distR="0" wp14:anchorId="2B5DDCC7" wp14:editId="4AEB9356">
                        <wp:extent cx="286247" cy="28567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3007" cy="292418"/>
                                </a:xfrm>
                                <a:prstGeom prst="rect">
                                  <a:avLst/>
                                </a:prstGeom>
                              </pic:spPr>
                            </pic:pic>
                          </a:graphicData>
                        </a:graphic>
                      </wp:inline>
                    </w:drawing>
                  </w:r>
                </w:p>
              </w:tc>
              <w:tc>
                <w:tcPr>
                  <w:tcW w:w="9134" w:type="dxa"/>
                </w:tcPr>
                <w:p w14:paraId="06A40D45" w14:textId="4F02C34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Health and wellbeing</w:t>
                  </w:r>
                  <w:r w:rsidRPr="00AA4BA2">
                    <w:rPr>
                      <w:rFonts w:ascii="Lexend" w:hAnsi="Lexend" w:cstheme="minorHAnsi"/>
                      <w:sz w:val="22"/>
                      <w:szCs w:val="18"/>
                    </w:rPr>
                    <w:t xml:space="preserve">: Private Medical Insurance cover </w:t>
                  </w:r>
                  <w:r w:rsidR="004B3BC9" w:rsidRPr="00FD1083">
                    <w:rPr>
                      <w:rFonts w:ascii="Lexend" w:hAnsi="Lexend" w:cstheme="minorHAnsi"/>
                      <w:sz w:val="22"/>
                      <w:szCs w:val="18"/>
                    </w:rPr>
                    <w:t xml:space="preserve">available for all employees </w:t>
                  </w:r>
                  <w:r w:rsidRPr="00AA4BA2">
                    <w:rPr>
                      <w:rFonts w:ascii="Lexend" w:hAnsi="Lexend" w:cstheme="minorHAnsi"/>
                      <w:sz w:val="22"/>
                      <w:szCs w:val="18"/>
                    </w:rPr>
                    <w:t>and free health screenings for over 50s. Life assurance at four times your basic salary, to give you</w:t>
                  </w:r>
                  <w:r w:rsidR="00FD1083">
                    <w:rPr>
                      <w:rFonts w:ascii="Lexend" w:hAnsi="Lexend" w:cstheme="minorHAnsi"/>
                      <w:sz w:val="22"/>
                      <w:szCs w:val="18"/>
                    </w:rPr>
                    <w:t xml:space="preserve"> </w:t>
                  </w:r>
                  <w:r w:rsidRPr="00AA4BA2">
                    <w:rPr>
                      <w:rFonts w:ascii="Lexend" w:hAnsi="Lexend" w:cstheme="minorHAnsi"/>
                      <w:sz w:val="22"/>
                      <w:szCs w:val="18"/>
                    </w:rPr>
                    <w:t>peace of mind. Free access to healthcare apps like Peppy, Unmind, and Aviva Digital GP. Mental Health Allies and an Employee Assistance Programme</w:t>
                  </w:r>
                </w:p>
              </w:tc>
            </w:tr>
            <w:tr w:rsidR="004E251E" w14:paraId="50E51FB1" w14:textId="77777777" w:rsidTr="00775E57">
              <w:tc>
                <w:tcPr>
                  <w:tcW w:w="704" w:type="dxa"/>
                </w:tcPr>
                <w:p w14:paraId="67BC4223"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4A802A4D" wp14:editId="31E3A091">
                        <wp:extent cx="262393" cy="262393"/>
                        <wp:effectExtent l="0" t="0" r="444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6743" cy="266743"/>
                                </a:xfrm>
                                <a:prstGeom prst="rect">
                                  <a:avLst/>
                                </a:prstGeom>
                              </pic:spPr>
                            </pic:pic>
                          </a:graphicData>
                        </a:graphic>
                      </wp:inline>
                    </w:drawing>
                  </w:r>
                </w:p>
              </w:tc>
              <w:tc>
                <w:tcPr>
                  <w:tcW w:w="9134" w:type="dxa"/>
                </w:tcPr>
                <w:p w14:paraId="3C42272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Development</w:t>
                  </w:r>
                  <w:r w:rsidRPr="00AA4BA2">
                    <w:rPr>
                      <w:rFonts w:ascii="Lexend" w:hAnsi="Lexend" w:cstheme="minorHAnsi"/>
                      <w:sz w:val="22"/>
                      <w:szCs w:val="18"/>
                    </w:rPr>
                    <w:t>: A library of internal training on our myLearn platform</w:t>
                  </w:r>
                </w:p>
              </w:tc>
            </w:tr>
            <w:tr w:rsidR="004E251E" w14:paraId="6F43F11A" w14:textId="77777777" w:rsidTr="00775E57">
              <w:tc>
                <w:tcPr>
                  <w:tcW w:w="704" w:type="dxa"/>
                </w:tcPr>
                <w:p w14:paraId="00FDB44D" w14:textId="77777777" w:rsidR="004E251E" w:rsidRDefault="004E251E" w:rsidP="004E251E">
                  <w:pPr>
                    <w:jc w:val="center"/>
                    <w:rPr>
                      <w:rFonts w:ascii="Lexend" w:hAnsi="Lexend" w:cstheme="minorHAnsi"/>
                      <w:b/>
                      <w:color w:val="1739E5"/>
                    </w:rPr>
                  </w:pPr>
                  <w:r w:rsidRPr="001A66EE">
                    <w:rPr>
                      <w:rFonts w:ascii="Lexend" w:hAnsi="Lexend" w:cstheme="minorHAnsi"/>
                      <w:b/>
                      <w:noProof/>
                      <w:color w:val="1739E5"/>
                    </w:rPr>
                    <w:drawing>
                      <wp:inline distT="0" distB="0" distL="0" distR="0" wp14:anchorId="0493B74B" wp14:editId="31EB58D7">
                        <wp:extent cx="254441" cy="25444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7566" cy="257566"/>
                                </a:xfrm>
                                <a:prstGeom prst="rect">
                                  <a:avLst/>
                                </a:prstGeom>
                              </pic:spPr>
                            </pic:pic>
                          </a:graphicData>
                        </a:graphic>
                      </wp:inline>
                    </w:drawing>
                  </w:r>
                </w:p>
              </w:tc>
              <w:tc>
                <w:tcPr>
                  <w:tcW w:w="9134" w:type="dxa"/>
                </w:tcPr>
                <w:p w14:paraId="1FFAB023"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Family friendly</w:t>
                  </w:r>
                  <w:r w:rsidRPr="00AA4BA2">
                    <w:rPr>
                      <w:rFonts w:ascii="Lexend" w:hAnsi="Lexend" w:cstheme="minorHAnsi"/>
                      <w:sz w:val="22"/>
                      <w:szCs w:val="18"/>
                    </w:rPr>
                    <w:t>: We have competitive family leave policies</w:t>
                  </w:r>
                </w:p>
              </w:tc>
            </w:tr>
            <w:tr w:rsidR="004E251E" w14:paraId="752914ED" w14:textId="77777777" w:rsidTr="00775E57">
              <w:tc>
                <w:tcPr>
                  <w:tcW w:w="704" w:type="dxa"/>
                </w:tcPr>
                <w:p w14:paraId="1C85553E" w14:textId="77777777" w:rsidR="004E251E" w:rsidRDefault="004E251E" w:rsidP="004E251E">
                  <w:pPr>
                    <w:jc w:val="center"/>
                    <w:rPr>
                      <w:rFonts w:ascii="Lexend" w:hAnsi="Lexend" w:cstheme="minorHAnsi"/>
                      <w:b/>
                      <w:color w:val="1739E5"/>
                    </w:rPr>
                  </w:pPr>
                  <w:r w:rsidRPr="009E36DA">
                    <w:rPr>
                      <w:rFonts w:ascii="Lexend" w:hAnsi="Lexend" w:cstheme="minorHAnsi"/>
                      <w:b/>
                      <w:noProof/>
                      <w:color w:val="1739E5"/>
                    </w:rPr>
                    <w:drawing>
                      <wp:inline distT="0" distB="0" distL="0" distR="0" wp14:anchorId="2CBC0A78" wp14:editId="44EA79AE">
                        <wp:extent cx="302150" cy="302150"/>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7286" cy="307286"/>
                                </a:xfrm>
                                <a:prstGeom prst="rect">
                                  <a:avLst/>
                                </a:prstGeom>
                              </pic:spPr>
                            </pic:pic>
                          </a:graphicData>
                        </a:graphic>
                      </wp:inline>
                    </w:drawing>
                  </w:r>
                </w:p>
              </w:tc>
              <w:tc>
                <w:tcPr>
                  <w:tcW w:w="9134" w:type="dxa"/>
                </w:tcPr>
                <w:p w14:paraId="4223DED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Diversity</w:t>
                  </w:r>
                  <w:r>
                    <w:rPr>
                      <w:rFonts w:ascii="Lexend" w:hAnsi="Lexend" w:cstheme="minorHAnsi"/>
                      <w:b/>
                      <w:bCs/>
                      <w:sz w:val="22"/>
                      <w:szCs w:val="18"/>
                    </w:rPr>
                    <w:t xml:space="preserve"> and inclusion</w:t>
                  </w:r>
                  <w:r w:rsidRPr="00AA4BA2">
                    <w:rPr>
                      <w:rFonts w:ascii="Lexend" w:hAnsi="Lexend" w:cstheme="minorHAnsi"/>
                      <w:sz w:val="22"/>
                      <w:szCs w:val="18"/>
                    </w:rPr>
                    <w:t>: We embrace the diversity of our people and empower them to come to work as their true selves. We want them to flourish and be rewarded equally. We have Employee Network Groups</w:t>
                  </w:r>
                  <w:r>
                    <w:rPr>
                      <w:rFonts w:ascii="Lexend" w:hAnsi="Lexend" w:cstheme="minorHAnsi"/>
                      <w:sz w:val="22"/>
                      <w:szCs w:val="18"/>
                    </w:rPr>
                    <w:t>, and w</w:t>
                  </w:r>
                  <w:r w:rsidRPr="00AA4BA2">
                    <w:rPr>
                      <w:rFonts w:ascii="Lexend" w:hAnsi="Lexend" w:cstheme="minorHAnsi"/>
                      <w:sz w:val="22"/>
                      <w:szCs w:val="18"/>
                    </w:rPr>
                    <w:t>e pride ourselves on being inclusive and all our offices have first-rate disability access</w:t>
                  </w:r>
                </w:p>
              </w:tc>
            </w:tr>
            <w:tr w:rsidR="004E251E" w14:paraId="61178ED4" w14:textId="77777777" w:rsidTr="00775E57">
              <w:tc>
                <w:tcPr>
                  <w:tcW w:w="704" w:type="dxa"/>
                </w:tcPr>
                <w:p w14:paraId="4414D018" w14:textId="77777777" w:rsidR="004E251E" w:rsidRDefault="004E251E" w:rsidP="004E251E">
                  <w:pPr>
                    <w:jc w:val="center"/>
                    <w:rPr>
                      <w:rFonts w:ascii="Lexend" w:hAnsi="Lexend" w:cstheme="minorHAnsi"/>
                      <w:b/>
                      <w:color w:val="1739E5"/>
                    </w:rPr>
                  </w:pPr>
                  <w:r>
                    <w:rPr>
                      <w:b/>
                      <w:bCs/>
                      <w:noProof/>
                    </w:rPr>
                    <w:drawing>
                      <wp:inline distT="0" distB="0" distL="0" distR="0" wp14:anchorId="724AEB1D" wp14:editId="3F2AAEBF">
                        <wp:extent cx="278296" cy="278296"/>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568" cy="280568"/>
                                </a:xfrm>
                                <a:prstGeom prst="rect">
                                  <a:avLst/>
                                </a:prstGeom>
                                <a:noFill/>
                                <a:ln>
                                  <a:noFill/>
                                </a:ln>
                              </pic:spPr>
                            </pic:pic>
                          </a:graphicData>
                        </a:graphic>
                      </wp:inline>
                    </w:drawing>
                  </w:r>
                </w:p>
              </w:tc>
              <w:tc>
                <w:tcPr>
                  <w:tcW w:w="9134" w:type="dxa"/>
                </w:tcPr>
                <w:p w14:paraId="6D7FF644"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Helping our community</w:t>
                  </w:r>
                  <w:r w:rsidRPr="00AA4BA2">
                    <w:rPr>
                      <w:rFonts w:ascii="Lexend" w:hAnsi="Lexend" w:cstheme="minorHAnsi"/>
                      <w:sz w:val="22"/>
                      <w:szCs w:val="18"/>
                    </w:rPr>
                    <w:t>: One volunteering day each year, and access to volunteering platform Neighbourly</w:t>
                  </w:r>
                </w:p>
              </w:tc>
            </w:tr>
            <w:tr w:rsidR="004E251E" w14:paraId="7F7C42A2" w14:textId="77777777" w:rsidTr="00775E57">
              <w:tc>
                <w:tcPr>
                  <w:tcW w:w="704" w:type="dxa"/>
                </w:tcPr>
                <w:p w14:paraId="70071B23"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0D64BDA" wp14:editId="5828B6EC">
                        <wp:extent cx="302149" cy="302149"/>
                        <wp:effectExtent l="0"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357" cy="305357"/>
                                </a:xfrm>
                                <a:prstGeom prst="rect">
                                  <a:avLst/>
                                </a:prstGeom>
                                <a:noFill/>
                                <a:ln>
                                  <a:noFill/>
                                </a:ln>
                              </pic:spPr>
                            </pic:pic>
                          </a:graphicData>
                        </a:graphic>
                      </wp:inline>
                    </w:drawing>
                  </w:r>
                </w:p>
              </w:tc>
              <w:tc>
                <w:tcPr>
                  <w:tcW w:w="9134" w:type="dxa"/>
                </w:tcPr>
                <w:p w14:paraId="5BA90D9E"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Schemes</w:t>
                  </w:r>
                  <w:r w:rsidRPr="00AA4BA2">
                    <w:rPr>
                      <w:rFonts w:ascii="Lexend" w:hAnsi="Lexend" w:cstheme="minorHAnsi"/>
                      <w:sz w:val="22"/>
                      <w:szCs w:val="18"/>
                    </w:rPr>
                    <w:t>: Car Benefit Scheme for electric and hybrid cars. This means you can lease a brand-new electric or plug-in hybrid car, with insurance and more, for a fixed monthly amount. Cycle to Work Scheme. Employee Discount Scheme, to save money across lots of retailers</w:t>
                  </w:r>
                </w:p>
              </w:tc>
            </w:tr>
            <w:tr w:rsidR="004E251E" w14:paraId="1DA0EB06" w14:textId="77777777" w:rsidTr="00775E57">
              <w:tc>
                <w:tcPr>
                  <w:tcW w:w="704" w:type="dxa"/>
                </w:tcPr>
                <w:p w14:paraId="5D1531B1"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CFE5593" wp14:editId="3425BA13">
                        <wp:extent cx="262393" cy="261759"/>
                        <wp:effectExtent l="0" t="0" r="444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656" cy="273992"/>
                                </a:xfrm>
                                <a:prstGeom prst="rect">
                                  <a:avLst/>
                                </a:prstGeom>
                                <a:noFill/>
                                <a:ln>
                                  <a:noFill/>
                                </a:ln>
                              </pic:spPr>
                            </pic:pic>
                          </a:graphicData>
                        </a:graphic>
                      </wp:inline>
                    </w:drawing>
                  </w:r>
                </w:p>
              </w:tc>
              <w:tc>
                <w:tcPr>
                  <w:tcW w:w="9134" w:type="dxa"/>
                </w:tcPr>
                <w:p w14:paraId="1120426C"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Other, voluntary benefits</w:t>
                  </w:r>
                  <w:r w:rsidRPr="00AA4BA2">
                    <w:rPr>
                      <w:rFonts w:ascii="Lexend" w:hAnsi="Lexend" w:cstheme="minorHAnsi"/>
                      <w:sz w:val="22"/>
                      <w:szCs w:val="18"/>
                    </w:rPr>
                    <w:t>: charitable giving, critical illness insurance, dental insurance, health and cancer screenings for you and your partner, discounted gym memberships and season ticket loans, free fresh fruit and snacks in the office</w:t>
                  </w:r>
                </w:p>
              </w:tc>
            </w:tr>
          </w:tbl>
          <w:p w14:paraId="77C1D259" w14:textId="77777777" w:rsidR="0000448C" w:rsidRPr="008C2EEB" w:rsidRDefault="0000448C" w:rsidP="00005A45">
            <w:pPr>
              <w:rPr>
                <w:rFonts w:ascii="Lexend" w:hAnsi="Lexend"/>
                <w:b/>
                <w:color w:val="1739E5"/>
                <w:szCs w:val="24"/>
              </w:rPr>
            </w:pPr>
          </w:p>
        </w:tc>
      </w:tr>
    </w:tbl>
    <w:p w14:paraId="62B44007" w14:textId="77777777" w:rsidR="00415DF9" w:rsidRPr="008C2EEB" w:rsidRDefault="00415DF9" w:rsidP="00415DF9">
      <w:pPr>
        <w:rPr>
          <w:rFonts w:ascii="Lexend" w:hAnsi="Lexend" w:cstheme="minorHAnsi"/>
          <w:sz w:val="22"/>
          <w:szCs w:val="18"/>
        </w:rPr>
      </w:pPr>
    </w:p>
    <w:p w14:paraId="1E345329" w14:textId="77777777" w:rsidR="007F32CA" w:rsidRPr="008C2EEB" w:rsidRDefault="007F32CA" w:rsidP="007F32CA">
      <w:pPr>
        <w:rPr>
          <w:rFonts w:ascii="Lexend" w:hAnsi="Lexend" w:cstheme="minorHAnsi"/>
          <w:sz w:val="22"/>
          <w:szCs w:val="18"/>
        </w:rPr>
      </w:pPr>
    </w:p>
    <w:p w14:paraId="1AC1C4EC" w14:textId="77777777" w:rsidR="00521E43" w:rsidRPr="008C2EEB" w:rsidRDefault="00521E43" w:rsidP="005840E8">
      <w:pPr>
        <w:rPr>
          <w:rFonts w:ascii="Lexend" w:hAnsi="Lexend"/>
          <w:bCs/>
          <w:sz w:val="22"/>
          <w:szCs w:val="22"/>
        </w:rPr>
      </w:pPr>
    </w:p>
    <w:p w14:paraId="0B3C8C49" w14:textId="77777777" w:rsidR="00473DD7" w:rsidRPr="008C2EEB" w:rsidRDefault="00473DD7" w:rsidP="005840E8">
      <w:pPr>
        <w:rPr>
          <w:rFonts w:ascii="Lexend" w:hAnsi="Lexend" w:cstheme="minorHAnsi"/>
          <w:bCs/>
          <w:color w:val="FF3399"/>
          <w:sz w:val="22"/>
          <w:szCs w:val="18"/>
        </w:rPr>
      </w:pPr>
    </w:p>
    <w:p w14:paraId="2A55A80D" w14:textId="56FD572B" w:rsidR="002D5F9F" w:rsidRPr="00E30925" w:rsidRDefault="002D5F9F" w:rsidP="00E30925">
      <w:pPr>
        <w:rPr>
          <w:rFonts w:ascii="Lexend" w:hAnsi="Lexend"/>
          <w:bCs/>
          <w:sz w:val="22"/>
          <w:szCs w:val="22"/>
        </w:rPr>
      </w:pPr>
    </w:p>
    <w:sectPr w:rsidR="002D5F9F" w:rsidRPr="00E30925" w:rsidSect="00F5371A">
      <w:headerReference w:type="default" r:id="rId21"/>
      <w:pgSz w:w="11906" w:h="16838" w:code="9"/>
      <w:pgMar w:top="567" w:right="991" w:bottom="90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FEA90" w14:textId="77777777" w:rsidR="003209C4" w:rsidRDefault="003209C4">
      <w:r>
        <w:separator/>
      </w:r>
    </w:p>
  </w:endnote>
  <w:endnote w:type="continuationSeparator" w:id="0">
    <w:p w14:paraId="75B40A3F" w14:textId="77777777" w:rsidR="003209C4" w:rsidRDefault="003209C4">
      <w:r>
        <w:continuationSeparator/>
      </w:r>
    </w:p>
  </w:endnote>
  <w:endnote w:type="continuationNotice" w:id="1">
    <w:p w14:paraId="12B84B4F" w14:textId="77777777" w:rsidR="003209C4" w:rsidRDefault="00320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exend">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7F50A" w14:textId="77777777" w:rsidR="003209C4" w:rsidRDefault="003209C4">
      <w:r>
        <w:separator/>
      </w:r>
    </w:p>
  </w:footnote>
  <w:footnote w:type="continuationSeparator" w:id="0">
    <w:p w14:paraId="588672D2" w14:textId="77777777" w:rsidR="003209C4" w:rsidRDefault="003209C4">
      <w:r>
        <w:continuationSeparator/>
      </w:r>
    </w:p>
  </w:footnote>
  <w:footnote w:type="continuationNotice" w:id="1">
    <w:p w14:paraId="5FC09348" w14:textId="77777777" w:rsidR="003209C4" w:rsidRDefault="003209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3456" w14:textId="618FA426" w:rsidR="00DA7394" w:rsidRDefault="00900FE7">
    <w:pPr>
      <w:pStyle w:val="Header"/>
    </w:pPr>
    <w:r>
      <w:rPr>
        <w:noProof/>
      </w:rPr>
      <w:drawing>
        <wp:inline distT="0" distB="0" distL="0" distR="0" wp14:anchorId="282FBDD7" wp14:editId="6181615E">
          <wp:extent cx="1859785" cy="76258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8677" t="17210" r="10089" b="21659"/>
                  <a:stretch/>
                </pic:blipFill>
                <pic:spPr bwMode="auto">
                  <a:xfrm>
                    <a:off x="0" y="0"/>
                    <a:ext cx="1868648" cy="7662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6A4"/>
    <w:multiLevelType w:val="hybridMultilevel"/>
    <w:tmpl w:val="7954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E41A5"/>
    <w:multiLevelType w:val="hybridMultilevel"/>
    <w:tmpl w:val="EB00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72123"/>
    <w:multiLevelType w:val="hybridMultilevel"/>
    <w:tmpl w:val="EFC4D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56766"/>
    <w:multiLevelType w:val="hybridMultilevel"/>
    <w:tmpl w:val="20166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F0A5D"/>
    <w:multiLevelType w:val="hybridMultilevel"/>
    <w:tmpl w:val="AC608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274D6"/>
    <w:multiLevelType w:val="hybridMultilevel"/>
    <w:tmpl w:val="EE98CEB6"/>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B0326"/>
    <w:multiLevelType w:val="hybridMultilevel"/>
    <w:tmpl w:val="2EC6D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02197"/>
    <w:multiLevelType w:val="hybridMultilevel"/>
    <w:tmpl w:val="8C786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EE1F3D"/>
    <w:multiLevelType w:val="hybridMultilevel"/>
    <w:tmpl w:val="EB604C2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20160C4"/>
    <w:multiLevelType w:val="multilevel"/>
    <w:tmpl w:val="F71C7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10C20"/>
    <w:multiLevelType w:val="hybridMultilevel"/>
    <w:tmpl w:val="CF209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292378"/>
    <w:multiLevelType w:val="hybridMultilevel"/>
    <w:tmpl w:val="7E0E8146"/>
    <w:lvl w:ilvl="0" w:tplc="429CB050">
      <w:start w:val="1"/>
      <w:numFmt w:val="bullet"/>
      <w:lvlText w:val=""/>
      <w:lvlJc w:val="left"/>
      <w:pPr>
        <w:tabs>
          <w:tab w:val="num" w:pos="800"/>
        </w:tabs>
        <w:ind w:left="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C17F2F"/>
    <w:multiLevelType w:val="hybridMultilevel"/>
    <w:tmpl w:val="F8183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21DB0"/>
    <w:multiLevelType w:val="hybridMultilevel"/>
    <w:tmpl w:val="A7FE35E6"/>
    <w:lvl w:ilvl="0" w:tplc="09322DE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61397E"/>
    <w:multiLevelType w:val="multilevel"/>
    <w:tmpl w:val="8D94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566D52"/>
    <w:multiLevelType w:val="hybridMultilevel"/>
    <w:tmpl w:val="FC642FC6"/>
    <w:lvl w:ilvl="0" w:tplc="80FA6E7C">
      <w:numFmt w:val="bullet"/>
      <w:lvlText w:val="-"/>
      <w:lvlJc w:val="left"/>
      <w:pPr>
        <w:ind w:left="1140" w:hanging="360"/>
      </w:pPr>
      <w:rPr>
        <w:rFonts w:ascii="Arial" w:eastAsia="Times New Roman" w:hAnsi="Arial" w:hint="default"/>
      </w:rPr>
    </w:lvl>
    <w:lvl w:ilvl="1" w:tplc="08090003" w:tentative="1">
      <w:start w:val="1"/>
      <w:numFmt w:val="bullet"/>
      <w:lvlText w:val="o"/>
      <w:lvlJc w:val="left"/>
      <w:pPr>
        <w:ind w:left="1860" w:hanging="360"/>
      </w:pPr>
      <w:rPr>
        <w:rFonts w:ascii="Courier New" w:hAnsi="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6" w15:restartNumberingAfterBreak="0">
    <w:nsid w:val="2DBC3DB5"/>
    <w:multiLevelType w:val="hybridMultilevel"/>
    <w:tmpl w:val="29701110"/>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0D3D2A"/>
    <w:multiLevelType w:val="hybridMultilevel"/>
    <w:tmpl w:val="68E0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173743"/>
    <w:multiLevelType w:val="multilevel"/>
    <w:tmpl w:val="8188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B82166"/>
    <w:multiLevelType w:val="multilevel"/>
    <w:tmpl w:val="227E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1D5D8E"/>
    <w:multiLevelType w:val="hybridMultilevel"/>
    <w:tmpl w:val="AE48A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FF4E1B"/>
    <w:multiLevelType w:val="hybridMultilevel"/>
    <w:tmpl w:val="678E1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9426AA"/>
    <w:multiLevelType w:val="multilevel"/>
    <w:tmpl w:val="05501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BE424A"/>
    <w:multiLevelType w:val="hybridMultilevel"/>
    <w:tmpl w:val="B1909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305EEF"/>
    <w:multiLevelType w:val="hybridMultilevel"/>
    <w:tmpl w:val="6930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BA3E6F"/>
    <w:multiLevelType w:val="hybridMultilevel"/>
    <w:tmpl w:val="BE5E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941520"/>
    <w:multiLevelType w:val="hybridMultilevel"/>
    <w:tmpl w:val="4A46C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AE7A8A"/>
    <w:multiLevelType w:val="hybridMultilevel"/>
    <w:tmpl w:val="B5A4DD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0551DC5"/>
    <w:multiLevelType w:val="hybridMultilevel"/>
    <w:tmpl w:val="AC2EE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6A4711"/>
    <w:multiLevelType w:val="hybridMultilevel"/>
    <w:tmpl w:val="4E8A9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1F28E4"/>
    <w:multiLevelType w:val="multilevel"/>
    <w:tmpl w:val="F7AAE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B470D3"/>
    <w:multiLevelType w:val="multilevel"/>
    <w:tmpl w:val="26364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DD74E5"/>
    <w:multiLevelType w:val="multilevel"/>
    <w:tmpl w:val="8DCA2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EB05CA"/>
    <w:multiLevelType w:val="hybridMultilevel"/>
    <w:tmpl w:val="475AB1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79E60DD"/>
    <w:multiLevelType w:val="hybridMultilevel"/>
    <w:tmpl w:val="7EA8913A"/>
    <w:lvl w:ilvl="0" w:tplc="EB4A2642">
      <w:numFmt w:val="bullet"/>
      <w:lvlText w:val="•"/>
      <w:lvlJc w:val="left"/>
      <w:pPr>
        <w:ind w:left="1800" w:hanging="72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82F11F3"/>
    <w:multiLevelType w:val="hybridMultilevel"/>
    <w:tmpl w:val="7EF27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BD9298A"/>
    <w:multiLevelType w:val="hybridMultilevel"/>
    <w:tmpl w:val="9BA46144"/>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DF082A"/>
    <w:multiLevelType w:val="hybridMultilevel"/>
    <w:tmpl w:val="AF2EF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1701E8"/>
    <w:multiLevelType w:val="hybridMultilevel"/>
    <w:tmpl w:val="BF26CF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CC5AAB"/>
    <w:multiLevelType w:val="hybridMultilevel"/>
    <w:tmpl w:val="428C7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92346D"/>
    <w:multiLevelType w:val="hybridMultilevel"/>
    <w:tmpl w:val="591CFA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A155BEE"/>
    <w:multiLevelType w:val="hybridMultilevel"/>
    <w:tmpl w:val="2124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8A7DC4"/>
    <w:multiLevelType w:val="hybridMultilevel"/>
    <w:tmpl w:val="3AEA7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71225D"/>
    <w:multiLevelType w:val="hybridMultilevel"/>
    <w:tmpl w:val="57305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6563382">
    <w:abstractNumId w:val="11"/>
  </w:num>
  <w:num w:numId="2" w16cid:durableId="1225290955">
    <w:abstractNumId w:val="6"/>
  </w:num>
  <w:num w:numId="3" w16cid:durableId="1360857908">
    <w:abstractNumId w:val="2"/>
  </w:num>
  <w:num w:numId="4" w16cid:durableId="303660112">
    <w:abstractNumId w:val="38"/>
  </w:num>
  <w:num w:numId="5" w16cid:durableId="1104616596">
    <w:abstractNumId w:val="43"/>
  </w:num>
  <w:num w:numId="6" w16cid:durableId="1645037857">
    <w:abstractNumId w:val="12"/>
  </w:num>
  <w:num w:numId="7" w16cid:durableId="941182358">
    <w:abstractNumId w:val="3"/>
  </w:num>
  <w:num w:numId="8" w16cid:durableId="118496352">
    <w:abstractNumId w:val="8"/>
  </w:num>
  <w:num w:numId="9" w16cid:durableId="48961000">
    <w:abstractNumId w:val="40"/>
  </w:num>
  <w:num w:numId="10" w16cid:durableId="1236814170">
    <w:abstractNumId w:val="15"/>
  </w:num>
  <w:num w:numId="11" w16cid:durableId="924845669">
    <w:abstractNumId w:val="35"/>
  </w:num>
  <w:num w:numId="12" w16cid:durableId="1586959621">
    <w:abstractNumId w:val="39"/>
  </w:num>
  <w:num w:numId="13" w16cid:durableId="1973634893">
    <w:abstractNumId w:val="10"/>
  </w:num>
  <w:num w:numId="14" w16cid:durableId="1438604040">
    <w:abstractNumId w:val="23"/>
  </w:num>
  <w:num w:numId="15" w16cid:durableId="1513494444">
    <w:abstractNumId w:val="21"/>
  </w:num>
  <w:num w:numId="16" w16cid:durableId="1747654335">
    <w:abstractNumId w:val="33"/>
  </w:num>
  <w:num w:numId="17" w16cid:durableId="1169827613">
    <w:abstractNumId w:val="13"/>
  </w:num>
  <w:num w:numId="18" w16cid:durableId="774248678">
    <w:abstractNumId w:val="37"/>
  </w:num>
  <w:num w:numId="19" w16cid:durableId="575938434">
    <w:abstractNumId w:val="17"/>
  </w:num>
  <w:num w:numId="20" w16cid:durableId="79110247">
    <w:abstractNumId w:val="24"/>
  </w:num>
  <w:num w:numId="21" w16cid:durableId="914124496">
    <w:abstractNumId w:val="26"/>
  </w:num>
  <w:num w:numId="22" w16cid:durableId="263342577">
    <w:abstractNumId w:val="18"/>
  </w:num>
  <w:num w:numId="23" w16cid:durableId="1353920482">
    <w:abstractNumId w:val="4"/>
  </w:num>
  <w:num w:numId="24" w16cid:durableId="73283562">
    <w:abstractNumId w:val="42"/>
  </w:num>
  <w:num w:numId="25" w16cid:durableId="1704091098">
    <w:abstractNumId w:val="25"/>
  </w:num>
  <w:num w:numId="26" w16cid:durableId="1590042919">
    <w:abstractNumId w:val="1"/>
  </w:num>
  <w:num w:numId="27" w16cid:durableId="807894186">
    <w:abstractNumId w:val="16"/>
  </w:num>
  <w:num w:numId="28" w16cid:durableId="1574117201">
    <w:abstractNumId w:val="5"/>
  </w:num>
  <w:num w:numId="29" w16cid:durableId="449666736">
    <w:abstractNumId w:val="34"/>
  </w:num>
  <w:num w:numId="30" w16cid:durableId="1159149538">
    <w:abstractNumId w:val="36"/>
  </w:num>
  <w:num w:numId="31" w16cid:durableId="1020543685">
    <w:abstractNumId w:val="20"/>
  </w:num>
  <w:num w:numId="32" w16cid:durableId="690575195">
    <w:abstractNumId w:val="41"/>
  </w:num>
  <w:num w:numId="33" w16cid:durableId="1003585426">
    <w:abstractNumId w:val="29"/>
  </w:num>
  <w:num w:numId="34" w16cid:durableId="1446537673">
    <w:abstractNumId w:val="9"/>
  </w:num>
  <w:num w:numId="35" w16cid:durableId="200019508">
    <w:abstractNumId w:val="0"/>
  </w:num>
  <w:num w:numId="36" w16cid:durableId="1788960634">
    <w:abstractNumId w:val="7"/>
  </w:num>
  <w:num w:numId="37" w16cid:durableId="1881504940">
    <w:abstractNumId w:val="22"/>
  </w:num>
  <w:num w:numId="38" w16cid:durableId="908002776">
    <w:abstractNumId w:val="28"/>
  </w:num>
  <w:num w:numId="39" w16cid:durableId="1205412290">
    <w:abstractNumId w:val="27"/>
  </w:num>
  <w:num w:numId="40" w16cid:durableId="145367043">
    <w:abstractNumId w:val="14"/>
  </w:num>
  <w:num w:numId="41" w16cid:durableId="151724132">
    <w:abstractNumId w:val="19"/>
  </w:num>
  <w:num w:numId="42" w16cid:durableId="1651254068">
    <w:abstractNumId w:val="30"/>
  </w:num>
  <w:num w:numId="43" w16cid:durableId="1190491658">
    <w:abstractNumId w:val="31"/>
  </w:num>
  <w:num w:numId="44" w16cid:durableId="1901863148">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AA"/>
    <w:rsid w:val="00001184"/>
    <w:rsid w:val="00002DA3"/>
    <w:rsid w:val="00003171"/>
    <w:rsid w:val="00003FF5"/>
    <w:rsid w:val="0000448C"/>
    <w:rsid w:val="00005A45"/>
    <w:rsid w:val="0000781B"/>
    <w:rsid w:val="00010D83"/>
    <w:rsid w:val="0001118A"/>
    <w:rsid w:val="00012566"/>
    <w:rsid w:val="0001768F"/>
    <w:rsid w:val="00017848"/>
    <w:rsid w:val="0002076A"/>
    <w:rsid w:val="00020A53"/>
    <w:rsid w:val="0002108D"/>
    <w:rsid w:val="000244AA"/>
    <w:rsid w:val="00030DA3"/>
    <w:rsid w:val="0003470B"/>
    <w:rsid w:val="0003487F"/>
    <w:rsid w:val="00034CCC"/>
    <w:rsid w:val="00042242"/>
    <w:rsid w:val="0004643B"/>
    <w:rsid w:val="00046CCF"/>
    <w:rsid w:val="0005294E"/>
    <w:rsid w:val="000541D7"/>
    <w:rsid w:val="00054623"/>
    <w:rsid w:val="00055AE4"/>
    <w:rsid w:val="000636D2"/>
    <w:rsid w:val="00063AC4"/>
    <w:rsid w:val="00066A65"/>
    <w:rsid w:val="00066CEE"/>
    <w:rsid w:val="00067CF6"/>
    <w:rsid w:val="0007076E"/>
    <w:rsid w:val="0007317C"/>
    <w:rsid w:val="00073DE5"/>
    <w:rsid w:val="000804B7"/>
    <w:rsid w:val="0009002D"/>
    <w:rsid w:val="0009027D"/>
    <w:rsid w:val="00091817"/>
    <w:rsid w:val="00094A54"/>
    <w:rsid w:val="0009514E"/>
    <w:rsid w:val="00095716"/>
    <w:rsid w:val="000A1CDE"/>
    <w:rsid w:val="000A2759"/>
    <w:rsid w:val="000A532B"/>
    <w:rsid w:val="000B1048"/>
    <w:rsid w:val="000B625A"/>
    <w:rsid w:val="000C051B"/>
    <w:rsid w:val="000C0841"/>
    <w:rsid w:val="000C1B5A"/>
    <w:rsid w:val="000C2CE8"/>
    <w:rsid w:val="000C3419"/>
    <w:rsid w:val="000C5808"/>
    <w:rsid w:val="000C7BE0"/>
    <w:rsid w:val="000D0F66"/>
    <w:rsid w:val="000D103C"/>
    <w:rsid w:val="000D2EEA"/>
    <w:rsid w:val="000D5F14"/>
    <w:rsid w:val="000D66C5"/>
    <w:rsid w:val="000D7061"/>
    <w:rsid w:val="000E2300"/>
    <w:rsid w:val="000E2A6E"/>
    <w:rsid w:val="000E3CB4"/>
    <w:rsid w:val="000F0FF0"/>
    <w:rsid w:val="000F2C1A"/>
    <w:rsid w:val="000F449F"/>
    <w:rsid w:val="000F49C2"/>
    <w:rsid w:val="00101B32"/>
    <w:rsid w:val="0010465B"/>
    <w:rsid w:val="00105CF6"/>
    <w:rsid w:val="0010765E"/>
    <w:rsid w:val="00111EE7"/>
    <w:rsid w:val="001133B5"/>
    <w:rsid w:val="00115E2D"/>
    <w:rsid w:val="00120A47"/>
    <w:rsid w:val="001212E3"/>
    <w:rsid w:val="0012134D"/>
    <w:rsid w:val="00126D22"/>
    <w:rsid w:val="00132BA0"/>
    <w:rsid w:val="00132C5C"/>
    <w:rsid w:val="00132D7E"/>
    <w:rsid w:val="00135900"/>
    <w:rsid w:val="0014520E"/>
    <w:rsid w:val="001470C5"/>
    <w:rsid w:val="00155F94"/>
    <w:rsid w:val="00160121"/>
    <w:rsid w:val="00161F5F"/>
    <w:rsid w:val="001625A4"/>
    <w:rsid w:val="00163EF1"/>
    <w:rsid w:val="00166E36"/>
    <w:rsid w:val="00170A41"/>
    <w:rsid w:val="0017222F"/>
    <w:rsid w:val="0017456C"/>
    <w:rsid w:val="001762F8"/>
    <w:rsid w:val="00176ADB"/>
    <w:rsid w:val="00176D4C"/>
    <w:rsid w:val="00182714"/>
    <w:rsid w:val="00184BC0"/>
    <w:rsid w:val="0018683E"/>
    <w:rsid w:val="00187A66"/>
    <w:rsid w:val="00191B51"/>
    <w:rsid w:val="00192E40"/>
    <w:rsid w:val="0019314A"/>
    <w:rsid w:val="00195F96"/>
    <w:rsid w:val="00196FD3"/>
    <w:rsid w:val="001A35C3"/>
    <w:rsid w:val="001A39F5"/>
    <w:rsid w:val="001A4933"/>
    <w:rsid w:val="001A66EE"/>
    <w:rsid w:val="001B2039"/>
    <w:rsid w:val="001B3D0B"/>
    <w:rsid w:val="001B7D32"/>
    <w:rsid w:val="001C1C74"/>
    <w:rsid w:val="001C5D81"/>
    <w:rsid w:val="001C7D3B"/>
    <w:rsid w:val="001D06C8"/>
    <w:rsid w:val="001D11FE"/>
    <w:rsid w:val="001D149A"/>
    <w:rsid w:val="001D5F88"/>
    <w:rsid w:val="001D79C6"/>
    <w:rsid w:val="001E2245"/>
    <w:rsid w:val="001E45A4"/>
    <w:rsid w:val="001E5873"/>
    <w:rsid w:val="001F0362"/>
    <w:rsid w:val="001F0D0A"/>
    <w:rsid w:val="001F2199"/>
    <w:rsid w:val="001F2455"/>
    <w:rsid w:val="001F4F08"/>
    <w:rsid w:val="001F5E87"/>
    <w:rsid w:val="00200187"/>
    <w:rsid w:val="0020145A"/>
    <w:rsid w:val="00202ED2"/>
    <w:rsid w:val="00203BA2"/>
    <w:rsid w:val="00206D00"/>
    <w:rsid w:val="00206D15"/>
    <w:rsid w:val="00210C43"/>
    <w:rsid w:val="00211DEC"/>
    <w:rsid w:val="00212E30"/>
    <w:rsid w:val="00224655"/>
    <w:rsid w:val="0022580C"/>
    <w:rsid w:val="00232592"/>
    <w:rsid w:val="002353AA"/>
    <w:rsid w:val="002362A5"/>
    <w:rsid w:val="0023680C"/>
    <w:rsid w:val="00236E6E"/>
    <w:rsid w:val="002371B4"/>
    <w:rsid w:val="0023732F"/>
    <w:rsid w:val="00240E45"/>
    <w:rsid w:val="002423C0"/>
    <w:rsid w:val="00244C41"/>
    <w:rsid w:val="002534DA"/>
    <w:rsid w:val="00255DE2"/>
    <w:rsid w:val="00262C0C"/>
    <w:rsid w:val="0026596A"/>
    <w:rsid w:val="00266C3C"/>
    <w:rsid w:val="00270658"/>
    <w:rsid w:val="0027286D"/>
    <w:rsid w:val="00275182"/>
    <w:rsid w:val="002767DA"/>
    <w:rsid w:val="002779F3"/>
    <w:rsid w:val="00277D8D"/>
    <w:rsid w:val="0028584B"/>
    <w:rsid w:val="00294947"/>
    <w:rsid w:val="00296923"/>
    <w:rsid w:val="0029777C"/>
    <w:rsid w:val="002A0960"/>
    <w:rsid w:val="002A2B61"/>
    <w:rsid w:val="002A60CA"/>
    <w:rsid w:val="002B01A0"/>
    <w:rsid w:val="002B1755"/>
    <w:rsid w:val="002B40BC"/>
    <w:rsid w:val="002B7586"/>
    <w:rsid w:val="002C2341"/>
    <w:rsid w:val="002C2C09"/>
    <w:rsid w:val="002C4383"/>
    <w:rsid w:val="002C6EB9"/>
    <w:rsid w:val="002D5F9F"/>
    <w:rsid w:val="002D6E7B"/>
    <w:rsid w:val="002E08DE"/>
    <w:rsid w:val="002E192A"/>
    <w:rsid w:val="002E1D77"/>
    <w:rsid w:val="002E293E"/>
    <w:rsid w:val="002E2B07"/>
    <w:rsid w:val="002E5D86"/>
    <w:rsid w:val="002E72C8"/>
    <w:rsid w:val="002F38B1"/>
    <w:rsid w:val="002F4E87"/>
    <w:rsid w:val="002F66E3"/>
    <w:rsid w:val="002F7017"/>
    <w:rsid w:val="00302B46"/>
    <w:rsid w:val="003048C8"/>
    <w:rsid w:val="003107A6"/>
    <w:rsid w:val="00310B49"/>
    <w:rsid w:val="00310D16"/>
    <w:rsid w:val="003119A5"/>
    <w:rsid w:val="0031606D"/>
    <w:rsid w:val="00316D56"/>
    <w:rsid w:val="0031785B"/>
    <w:rsid w:val="003209C4"/>
    <w:rsid w:val="00321637"/>
    <w:rsid w:val="0032703A"/>
    <w:rsid w:val="0032746E"/>
    <w:rsid w:val="003312D7"/>
    <w:rsid w:val="00336F8A"/>
    <w:rsid w:val="003409AF"/>
    <w:rsid w:val="00346649"/>
    <w:rsid w:val="00346F95"/>
    <w:rsid w:val="00354118"/>
    <w:rsid w:val="00355B4D"/>
    <w:rsid w:val="003609CC"/>
    <w:rsid w:val="00360D80"/>
    <w:rsid w:val="00363EF8"/>
    <w:rsid w:val="00365140"/>
    <w:rsid w:val="00367863"/>
    <w:rsid w:val="003736E4"/>
    <w:rsid w:val="00374217"/>
    <w:rsid w:val="00375A7E"/>
    <w:rsid w:val="00380148"/>
    <w:rsid w:val="0038629B"/>
    <w:rsid w:val="00386F64"/>
    <w:rsid w:val="00387280"/>
    <w:rsid w:val="003900AE"/>
    <w:rsid w:val="003A016C"/>
    <w:rsid w:val="003A279F"/>
    <w:rsid w:val="003A637F"/>
    <w:rsid w:val="003B66C8"/>
    <w:rsid w:val="003C052C"/>
    <w:rsid w:val="003C37D9"/>
    <w:rsid w:val="003C47CA"/>
    <w:rsid w:val="003C62B5"/>
    <w:rsid w:val="003C67EB"/>
    <w:rsid w:val="003D00AC"/>
    <w:rsid w:val="003D1EDA"/>
    <w:rsid w:val="003D3F60"/>
    <w:rsid w:val="003D4279"/>
    <w:rsid w:val="003D5CE9"/>
    <w:rsid w:val="003E0047"/>
    <w:rsid w:val="003E305A"/>
    <w:rsid w:val="003E6543"/>
    <w:rsid w:val="003F1E1D"/>
    <w:rsid w:val="003F32E1"/>
    <w:rsid w:val="003F3D09"/>
    <w:rsid w:val="003F4018"/>
    <w:rsid w:val="003F4A38"/>
    <w:rsid w:val="003F4E72"/>
    <w:rsid w:val="003F54ED"/>
    <w:rsid w:val="003F7AD5"/>
    <w:rsid w:val="003F7D94"/>
    <w:rsid w:val="00401B4D"/>
    <w:rsid w:val="00402938"/>
    <w:rsid w:val="0041048B"/>
    <w:rsid w:val="00410C2B"/>
    <w:rsid w:val="0041160F"/>
    <w:rsid w:val="00415DF9"/>
    <w:rsid w:val="00421BF7"/>
    <w:rsid w:val="00422ABA"/>
    <w:rsid w:val="004230AA"/>
    <w:rsid w:val="00425DEC"/>
    <w:rsid w:val="00427156"/>
    <w:rsid w:val="0043065C"/>
    <w:rsid w:val="004318D9"/>
    <w:rsid w:val="00432981"/>
    <w:rsid w:val="0043323B"/>
    <w:rsid w:val="00443830"/>
    <w:rsid w:val="00443F47"/>
    <w:rsid w:val="00447CBE"/>
    <w:rsid w:val="00447E75"/>
    <w:rsid w:val="0045249D"/>
    <w:rsid w:val="00452E33"/>
    <w:rsid w:val="004532E8"/>
    <w:rsid w:val="00453E13"/>
    <w:rsid w:val="00456712"/>
    <w:rsid w:val="00456FFC"/>
    <w:rsid w:val="00460F02"/>
    <w:rsid w:val="00463222"/>
    <w:rsid w:val="004675E9"/>
    <w:rsid w:val="00467A56"/>
    <w:rsid w:val="00472805"/>
    <w:rsid w:val="00473DD7"/>
    <w:rsid w:val="00476715"/>
    <w:rsid w:val="0048107C"/>
    <w:rsid w:val="00482636"/>
    <w:rsid w:val="00491802"/>
    <w:rsid w:val="004936E7"/>
    <w:rsid w:val="004946CD"/>
    <w:rsid w:val="004A30F9"/>
    <w:rsid w:val="004A34BB"/>
    <w:rsid w:val="004A3802"/>
    <w:rsid w:val="004A4040"/>
    <w:rsid w:val="004A6429"/>
    <w:rsid w:val="004A70D7"/>
    <w:rsid w:val="004A7531"/>
    <w:rsid w:val="004B0283"/>
    <w:rsid w:val="004B3BC9"/>
    <w:rsid w:val="004B592D"/>
    <w:rsid w:val="004C0670"/>
    <w:rsid w:val="004C15C9"/>
    <w:rsid w:val="004C2765"/>
    <w:rsid w:val="004C3067"/>
    <w:rsid w:val="004C33CD"/>
    <w:rsid w:val="004C4411"/>
    <w:rsid w:val="004D13E5"/>
    <w:rsid w:val="004D2193"/>
    <w:rsid w:val="004D3283"/>
    <w:rsid w:val="004D5724"/>
    <w:rsid w:val="004D599D"/>
    <w:rsid w:val="004D5C4A"/>
    <w:rsid w:val="004D6DF8"/>
    <w:rsid w:val="004E251E"/>
    <w:rsid w:val="004E3377"/>
    <w:rsid w:val="004E4AE7"/>
    <w:rsid w:val="004F05B9"/>
    <w:rsid w:val="004F2225"/>
    <w:rsid w:val="004F3020"/>
    <w:rsid w:val="004F3063"/>
    <w:rsid w:val="004F440E"/>
    <w:rsid w:val="004F4F90"/>
    <w:rsid w:val="004F55FA"/>
    <w:rsid w:val="004F5653"/>
    <w:rsid w:val="004F72DF"/>
    <w:rsid w:val="00504C20"/>
    <w:rsid w:val="00505AD1"/>
    <w:rsid w:val="00512E3D"/>
    <w:rsid w:val="00513749"/>
    <w:rsid w:val="005156E0"/>
    <w:rsid w:val="00521E43"/>
    <w:rsid w:val="0052228A"/>
    <w:rsid w:val="0052272D"/>
    <w:rsid w:val="00523054"/>
    <w:rsid w:val="005247FA"/>
    <w:rsid w:val="00526E32"/>
    <w:rsid w:val="005352BD"/>
    <w:rsid w:val="00536810"/>
    <w:rsid w:val="005378E9"/>
    <w:rsid w:val="00537F9E"/>
    <w:rsid w:val="00543D4A"/>
    <w:rsid w:val="00551904"/>
    <w:rsid w:val="00553F02"/>
    <w:rsid w:val="00555A3E"/>
    <w:rsid w:val="00555F99"/>
    <w:rsid w:val="00557613"/>
    <w:rsid w:val="00560975"/>
    <w:rsid w:val="005648D0"/>
    <w:rsid w:val="005715ED"/>
    <w:rsid w:val="005749EA"/>
    <w:rsid w:val="00576AA6"/>
    <w:rsid w:val="0057720C"/>
    <w:rsid w:val="0058231C"/>
    <w:rsid w:val="00583112"/>
    <w:rsid w:val="005832FE"/>
    <w:rsid w:val="005840E8"/>
    <w:rsid w:val="00584224"/>
    <w:rsid w:val="00590582"/>
    <w:rsid w:val="00590ECA"/>
    <w:rsid w:val="0059384D"/>
    <w:rsid w:val="0059732A"/>
    <w:rsid w:val="005A685E"/>
    <w:rsid w:val="005B0633"/>
    <w:rsid w:val="005B092B"/>
    <w:rsid w:val="005B0DD6"/>
    <w:rsid w:val="005B6DA6"/>
    <w:rsid w:val="005B7F45"/>
    <w:rsid w:val="005C536D"/>
    <w:rsid w:val="005C5629"/>
    <w:rsid w:val="005C5720"/>
    <w:rsid w:val="005C58E7"/>
    <w:rsid w:val="005D02D2"/>
    <w:rsid w:val="005D2BA0"/>
    <w:rsid w:val="005D2D88"/>
    <w:rsid w:val="005D30CB"/>
    <w:rsid w:val="005D3E11"/>
    <w:rsid w:val="005D4534"/>
    <w:rsid w:val="005D4BEC"/>
    <w:rsid w:val="005D4CC3"/>
    <w:rsid w:val="005D5DE4"/>
    <w:rsid w:val="005F054E"/>
    <w:rsid w:val="005F1E81"/>
    <w:rsid w:val="005F3D2D"/>
    <w:rsid w:val="005F4AC7"/>
    <w:rsid w:val="005F55E9"/>
    <w:rsid w:val="00602546"/>
    <w:rsid w:val="00604059"/>
    <w:rsid w:val="00606AC3"/>
    <w:rsid w:val="00614346"/>
    <w:rsid w:val="00614E1E"/>
    <w:rsid w:val="00615333"/>
    <w:rsid w:val="006213EB"/>
    <w:rsid w:val="006252AE"/>
    <w:rsid w:val="00627AB2"/>
    <w:rsid w:val="00631000"/>
    <w:rsid w:val="00631AA0"/>
    <w:rsid w:val="00635330"/>
    <w:rsid w:val="0064094C"/>
    <w:rsid w:val="006421F5"/>
    <w:rsid w:val="0064242A"/>
    <w:rsid w:val="00645108"/>
    <w:rsid w:val="006512C1"/>
    <w:rsid w:val="00656836"/>
    <w:rsid w:val="00657682"/>
    <w:rsid w:val="006611FC"/>
    <w:rsid w:val="00661252"/>
    <w:rsid w:val="006629FD"/>
    <w:rsid w:val="00662AEF"/>
    <w:rsid w:val="0066312D"/>
    <w:rsid w:val="00663D44"/>
    <w:rsid w:val="00671E6C"/>
    <w:rsid w:val="00674FB0"/>
    <w:rsid w:val="00677871"/>
    <w:rsid w:val="0068059B"/>
    <w:rsid w:val="00685C14"/>
    <w:rsid w:val="00693E7C"/>
    <w:rsid w:val="00697265"/>
    <w:rsid w:val="006A027C"/>
    <w:rsid w:val="006A194F"/>
    <w:rsid w:val="006A594E"/>
    <w:rsid w:val="006B171C"/>
    <w:rsid w:val="006B3246"/>
    <w:rsid w:val="006B5A1F"/>
    <w:rsid w:val="006C0AD2"/>
    <w:rsid w:val="006C5982"/>
    <w:rsid w:val="006D1D28"/>
    <w:rsid w:val="006D52D5"/>
    <w:rsid w:val="006D5FD0"/>
    <w:rsid w:val="006E2908"/>
    <w:rsid w:val="006E3C74"/>
    <w:rsid w:val="006E4ADC"/>
    <w:rsid w:val="007024B5"/>
    <w:rsid w:val="007060E2"/>
    <w:rsid w:val="00706F6D"/>
    <w:rsid w:val="00715121"/>
    <w:rsid w:val="00715F76"/>
    <w:rsid w:val="0072124C"/>
    <w:rsid w:val="00724DF6"/>
    <w:rsid w:val="0072611F"/>
    <w:rsid w:val="00726D29"/>
    <w:rsid w:val="00731A08"/>
    <w:rsid w:val="007321EE"/>
    <w:rsid w:val="00735212"/>
    <w:rsid w:val="00740765"/>
    <w:rsid w:val="00742697"/>
    <w:rsid w:val="00746220"/>
    <w:rsid w:val="007476F9"/>
    <w:rsid w:val="00752149"/>
    <w:rsid w:val="00752968"/>
    <w:rsid w:val="00757B89"/>
    <w:rsid w:val="00757E9C"/>
    <w:rsid w:val="007607D6"/>
    <w:rsid w:val="00760CE9"/>
    <w:rsid w:val="007623D7"/>
    <w:rsid w:val="007644AB"/>
    <w:rsid w:val="0076496A"/>
    <w:rsid w:val="00772434"/>
    <w:rsid w:val="00774461"/>
    <w:rsid w:val="00775E57"/>
    <w:rsid w:val="007761ED"/>
    <w:rsid w:val="007828C9"/>
    <w:rsid w:val="00786F32"/>
    <w:rsid w:val="00786FD5"/>
    <w:rsid w:val="007907F5"/>
    <w:rsid w:val="00792A81"/>
    <w:rsid w:val="007940D3"/>
    <w:rsid w:val="00795DD5"/>
    <w:rsid w:val="007A0F1E"/>
    <w:rsid w:val="007A22FC"/>
    <w:rsid w:val="007A6406"/>
    <w:rsid w:val="007B210D"/>
    <w:rsid w:val="007B23F8"/>
    <w:rsid w:val="007B5985"/>
    <w:rsid w:val="007B5A25"/>
    <w:rsid w:val="007C59AE"/>
    <w:rsid w:val="007C73B7"/>
    <w:rsid w:val="007C756C"/>
    <w:rsid w:val="007D3FF2"/>
    <w:rsid w:val="007D5F95"/>
    <w:rsid w:val="007D60C7"/>
    <w:rsid w:val="007E1654"/>
    <w:rsid w:val="007E1843"/>
    <w:rsid w:val="007E1A6C"/>
    <w:rsid w:val="007E23D1"/>
    <w:rsid w:val="007E4471"/>
    <w:rsid w:val="007F0BBB"/>
    <w:rsid w:val="007F0FDA"/>
    <w:rsid w:val="007F32CA"/>
    <w:rsid w:val="007F4086"/>
    <w:rsid w:val="007F4562"/>
    <w:rsid w:val="00800830"/>
    <w:rsid w:val="00800EEF"/>
    <w:rsid w:val="00800EFA"/>
    <w:rsid w:val="00802657"/>
    <w:rsid w:val="00804F2E"/>
    <w:rsid w:val="00805277"/>
    <w:rsid w:val="008066B8"/>
    <w:rsid w:val="0081211A"/>
    <w:rsid w:val="00814111"/>
    <w:rsid w:val="00816A2E"/>
    <w:rsid w:val="00816D69"/>
    <w:rsid w:val="00816E6D"/>
    <w:rsid w:val="00825291"/>
    <w:rsid w:val="00825FA0"/>
    <w:rsid w:val="00832E42"/>
    <w:rsid w:val="00836F80"/>
    <w:rsid w:val="00841705"/>
    <w:rsid w:val="008509EF"/>
    <w:rsid w:val="00855BA6"/>
    <w:rsid w:val="00857140"/>
    <w:rsid w:val="00867F93"/>
    <w:rsid w:val="00870000"/>
    <w:rsid w:val="0087415E"/>
    <w:rsid w:val="008764A4"/>
    <w:rsid w:val="00877729"/>
    <w:rsid w:val="00880EC3"/>
    <w:rsid w:val="00885992"/>
    <w:rsid w:val="00885AD2"/>
    <w:rsid w:val="00886DE7"/>
    <w:rsid w:val="0089170E"/>
    <w:rsid w:val="00893B84"/>
    <w:rsid w:val="0089498D"/>
    <w:rsid w:val="00896C41"/>
    <w:rsid w:val="00896DA7"/>
    <w:rsid w:val="00897A74"/>
    <w:rsid w:val="008A00BC"/>
    <w:rsid w:val="008A0857"/>
    <w:rsid w:val="008A473D"/>
    <w:rsid w:val="008A57D4"/>
    <w:rsid w:val="008B4449"/>
    <w:rsid w:val="008B5134"/>
    <w:rsid w:val="008B5EC7"/>
    <w:rsid w:val="008B65BD"/>
    <w:rsid w:val="008C2EEB"/>
    <w:rsid w:val="008C41C6"/>
    <w:rsid w:val="008C4CB9"/>
    <w:rsid w:val="008C7AE3"/>
    <w:rsid w:val="008D2263"/>
    <w:rsid w:val="008D3AB8"/>
    <w:rsid w:val="008D429D"/>
    <w:rsid w:val="008D4660"/>
    <w:rsid w:val="008D6276"/>
    <w:rsid w:val="008D6B44"/>
    <w:rsid w:val="008D7D20"/>
    <w:rsid w:val="008E00E0"/>
    <w:rsid w:val="008E0404"/>
    <w:rsid w:val="008E4132"/>
    <w:rsid w:val="008E696F"/>
    <w:rsid w:val="008F1998"/>
    <w:rsid w:val="008F3286"/>
    <w:rsid w:val="008F60E3"/>
    <w:rsid w:val="008F6DA9"/>
    <w:rsid w:val="00900F2A"/>
    <w:rsid w:val="00900FE7"/>
    <w:rsid w:val="00902C67"/>
    <w:rsid w:val="00903F95"/>
    <w:rsid w:val="0090618B"/>
    <w:rsid w:val="00907543"/>
    <w:rsid w:val="0091223D"/>
    <w:rsid w:val="0091347E"/>
    <w:rsid w:val="009165CE"/>
    <w:rsid w:val="00917E04"/>
    <w:rsid w:val="00923BD1"/>
    <w:rsid w:val="00925A12"/>
    <w:rsid w:val="00925E12"/>
    <w:rsid w:val="009335DC"/>
    <w:rsid w:val="0093678C"/>
    <w:rsid w:val="00942FB4"/>
    <w:rsid w:val="00943208"/>
    <w:rsid w:val="009432CE"/>
    <w:rsid w:val="00951D8F"/>
    <w:rsid w:val="00955747"/>
    <w:rsid w:val="0095650D"/>
    <w:rsid w:val="00956FEF"/>
    <w:rsid w:val="00957307"/>
    <w:rsid w:val="009602F5"/>
    <w:rsid w:val="00970E9E"/>
    <w:rsid w:val="00974015"/>
    <w:rsid w:val="00975A96"/>
    <w:rsid w:val="009770E3"/>
    <w:rsid w:val="00977974"/>
    <w:rsid w:val="00977B86"/>
    <w:rsid w:val="00977CD5"/>
    <w:rsid w:val="00980405"/>
    <w:rsid w:val="00992C36"/>
    <w:rsid w:val="0099436B"/>
    <w:rsid w:val="00995C81"/>
    <w:rsid w:val="00996AB9"/>
    <w:rsid w:val="009A4A0F"/>
    <w:rsid w:val="009A77CC"/>
    <w:rsid w:val="009B0F8E"/>
    <w:rsid w:val="009B3AEE"/>
    <w:rsid w:val="009B629D"/>
    <w:rsid w:val="009C1DE1"/>
    <w:rsid w:val="009C2A41"/>
    <w:rsid w:val="009C7BEB"/>
    <w:rsid w:val="009D30DF"/>
    <w:rsid w:val="009D3F31"/>
    <w:rsid w:val="009D4701"/>
    <w:rsid w:val="009D5193"/>
    <w:rsid w:val="009D7359"/>
    <w:rsid w:val="009D77E3"/>
    <w:rsid w:val="009E2DDC"/>
    <w:rsid w:val="009E36DA"/>
    <w:rsid w:val="009E6AA4"/>
    <w:rsid w:val="009E6CFD"/>
    <w:rsid w:val="009E70DC"/>
    <w:rsid w:val="009E746E"/>
    <w:rsid w:val="009F0C57"/>
    <w:rsid w:val="009F1BDB"/>
    <w:rsid w:val="009F464C"/>
    <w:rsid w:val="009F46FA"/>
    <w:rsid w:val="009F68E5"/>
    <w:rsid w:val="009F6C96"/>
    <w:rsid w:val="00A01694"/>
    <w:rsid w:val="00A04C0B"/>
    <w:rsid w:val="00A1002A"/>
    <w:rsid w:val="00A11D19"/>
    <w:rsid w:val="00A207F1"/>
    <w:rsid w:val="00A21212"/>
    <w:rsid w:val="00A214C5"/>
    <w:rsid w:val="00A218DD"/>
    <w:rsid w:val="00A2477E"/>
    <w:rsid w:val="00A25F9A"/>
    <w:rsid w:val="00A2627E"/>
    <w:rsid w:val="00A26B3C"/>
    <w:rsid w:val="00A30F89"/>
    <w:rsid w:val="00A32A31"/>
    <w:rsid w:val="00A335FB"/>
    <w:rsid w:val="00A34676"/>
    <w:rsid w:val="00A34B3F"/>
    <w:rsid w:val="00A41293"/>
    <w:rsid w:val="00A429C2"/>
    <w:rsid w:val="00A45421"/>
    <w:rsid w:val="00A46FE2"/>
    <w:rsid w:val="00A47F1B"/>
    <w:rsid w:val="00A51041"/>
    <w:rsid w:val="00A55011"/>
    <w:rsid w:val="00A55789"/>
    <w:rsid w:val="00A56956"/>
    <w:rsid w:val="00A56CEF"/>
    <w:rsid w:val="00A63198"/>
    <w:rsid w:val="00A67231"/>
    <w:rsid w:val="00A7338B"/>
    <w:rsid w:val="00A741E9"/>
    <w:rsid w:val="00A82A11"/>
    <w:rsid w:val="00A90B8D"/>
    <w:rsid w:val="00A942B9"/>
    <w:rsid w:val="00A95483"/>
    <w:rsid w:val="00AA2DCB"/>
    <w:rsid w:val="00AA315A"/>
    <w:rsid w:val="00AA47B2"/>
    <w:rsid w:val="00AA4BA2"/>
    <w:rsid w:val="00AA4C36"/>
    <w:rsid w:val="00AB0527"/>
    <w:rsid w:val="00AB18A6"/>
    <w:rsid w:val="00AB3BE1"/>
    <w:rsid w:val="00AB3CE5"/>
    <w:rsid w:val="00AB4535"/>
    <w:rsid w:val="00AB5577"/>
    <w:rsid w:val="00AC196E"/>
    <w:rsid w:val="00AC2A06"/>
    <w:rsid w:val="00AC4BD5"/>
    <w:rsid w:val="00AC5302"/>
    <w:rsid w:val="00AD0077"/>
    <w:rsid w:val="00AD6FA5"/>
    <w:rsid w:val="00AD7C54"/>
    <w:rsid w:val="00AE10E9"/>
    <w:rsid w:val="00AE152D"/>
    <w:rsid w:val="00AE1748"/>
    <w:rsid w:val="00AE59BF"/>
    <w:rsid w:val="00AF1137"/>
    <w:rsid w:val="00AF195D"/>
    <w:rsid w:val="00B0408C"/>
    <w:rsid w:val="00B10994"/>
    <w:rsid w:val="00B10B01"/>
    <w:rsid w:val="00B10BAA"/>
    <w:rsid w:val="00B145D8"/>
    <w:rsid w:val="00B24E13"/>
    <w:rsid w:val="00B25518"/>
    <w:rsid w:val="00B31A40"/>
    <w:rsid w:val="00B36A0F"/>
    <w:rsid w:val="00B370AA"/>
    <w:rsid w:val="00B37F70"/>
    <w:rsid w:val="00B40F30"/>
    <w:rsid w:val="00B40FD7"/>
    <w:rsid w:val="00B42D5A"/>
    <w:rsid w:val="00B4671A"/>
    <w:rsid w:val="00B47B35"/>
    <w:rsid w:val="00B50CC2"/>
    <w:rsid w:val="00B54A78"/>
    <w:rsid w:val="00B554EB"/>
    <w:rsid w:val="00B55B57"/>
    <w:rsid w:val="00B55C0D"/>
    <w:rsid w:val="00B57C6E"/>
    <w:rsid w:val="00B6483D"/>
    <w:rsid w:val="00B64D84"/>
    <w:rsid w:val="00B64F9C"/>
    <w:rsid w:val="00B70B86"/>
    <w:rsid w:val="00B72F0F"/>
    <w:rsid w:val="00B77ABE"/>
    <w:rsid w:val="00B8161E"/>
    <w:rsid w:val="00B83790"/>
    <w:rsid w:val="00B838E9"/>
    <w:rsid w:val="00B84412"/>
    <w:rsid w:val="00B84FA1"/>
    <w:rsid w:val="00B84FB7"/>
    <w:rsid w:val="00B85ED6"/>
    <w:rsid w:val="00B86E7F"/>
    <w:rsid w:val="00B86EFD"/>
    <w:rsid w:val="00B949AC"/>
    <w:rsid w:val="00B95DE0"/>
    <w:rsid w:val="00BA3548"/>
    <w:rsid w:val="00BA65F2"/>
    <w:rsid w:val="00BB6959"/>
    <w:rsid w:val="00BB7344"/>
    <w:rsid w:val="00BC0001"/>
    <w:rsid w:val="00BC1E5C"/>
    <w:rsid w:val="00BC4D16"/>
    <w:rsid w:val="00BC5EF8"/>
    <w:rsid w:val="00BC619F"/>
    <w:rsid w:val="00BC758E"/>
    <w:rsid w:val="00BD33EF"/>
    <w:rsid w:val="00BD3DBE"/>
    <w:rsid w:val="00BE15DD"/>
    <w:rsid w:val="00BE5BA2"/>
    <w:rsid w:val="00BF18CD"/>
    <w:rsid w:val="00BF4936"/>
    <w:rsid w:val="00BF72F3"/>
    <w:rsid w:val="00C14454"/>
    <w:rsid w:val="00C15E6F"/>
    <w:rsid w:val="00C168CC"/>
    <w:rsid w:val="00C16C50"/>
    <w:rsid w:val="00C2049E"/>
    <w:rsid w:val="00C21FD1"/>
    <w:rsid w:val="00C22590"/>
    <w:rsid w:val="00C22625"/>
    <w:rsid w:val="00C232D4"/>
    <w:rsid w:val="00C2497C"/>
    <w:rsid w:val="00C26113"/>
    <w:rsid w:val="00C26A0C"/>
    <w:rsid w:val="00C27772"/>
    <w:rsid w:val="00C415A6"/>
    <w:rsid w:val="00C41FFD"/>
    <w:rsid w:val="00C53CCF"/>
    <w:rsid w:val="00C607C8"/>
    <w:rsid w:val="00C612E4"/>
    <w:rsid w:val="00C617E4"/>
    <w:rsid w:val="00C61FF0"/>
    <w:rsid w:val="00C73826"/>
    <w:rsid w:val="00C73EE9"/>
    <w:rsid w:val="00C767A7"/>
    <w:rsid w:val="00C82524"/>
    <w:rsid w:val="00C8322A"/>
    <w:rsid w:val="00C86E61"/>
    <w:rsid w:val="00C92F4B"/>
    <w:rsid w:val="00C93FDE"/>
    <w:rsid w:val="00C95D73"/>
    <w:rsid w:val="00C95F93"/>
    <w:rsid w:val="00CA2580"/>
    <w:rsid w:val="00CB1C68"/>
    <w:rsid w:val="00CB4054"/>
    <w:rsid w:val="00CC0C2C"/>
    <w:rsid w:val="00CC355A"/>
    <w:rsid w:val="00CC57F4"/>
    <w:rsid w:val="00CC613F"/>
    <w:rsid w:val="00CD2B43"/>
    <w:rsid w:val="00CD4CD3"/>
    <w:rsid w:val="00CD4EA7"/>
    <w:rsid w:val="00CE0BC4"/>
    <w:rsid w:val="00CE476F"/>
    <w:rsid w:val="00CE487C"/>
    <w:rsid w:val="00CE63C3"/>
    <w:rsid w:val="00CE6C2E"/>
    <w:rsid w:val="00CE6F8B"/>
    <w:rsid w:val="00CF03B6"/>
    <w:rsid w:val="00CF0E7C"/>
    <w:rsid w:val="00CF2CC3"/>
    <w:rsid w:val="00CF588E"/>
    <w:rsid w:val="00CF7AAD"/>
    <w:rsid w:val="00CF7DA0"/>
    <w:rsid w:val="00D016B2"/>
    <w:rsid w:val="00D0272F"/>
    <w:rsid w:val="00D04183"/>
    <w:rsid w:val="00D06239"/>
    <w:rsid w:val="00D0798C"/>
    <w:rsid w:val="00D111B1"/>
    <w:rsid w:val="00D12CA2"/>
    <w:rsid w:val="00D15326"/>
    <w:rsid w:val="00D2320E"/>
    <w:rsid w:val="00D2581D"/>
    <w:rsid w:val="00D40290"/>
    <w:rsid w:val="00D43E57"/>
    <w:rsid w:val="00D44CF5"/>
    <w:rsid w:val="00D44EA3"/>
    <w:rsid w:val="00D556D1"/>
    <w:rsid w:val="00D5621B"/>
    <w:rsid w:val="00D56E5E"/>
    <w:rsid w:val="00D63711"/>
    <w:rsid w:val="00D64A38"/>
    <w:rsid w:val="00D65584"/>
    <w:rsid w:val="00D655C4"/>
    <w:rsid w:val="00D71835"/>
    <w:rsid w:val="00D7245D"/>
    <w:rsid w:val="00D75E5B"/>
    <w:rsid w:val="00D765F2"/>
    <w:rsid w:val="00D8047A"/>
    <w:rsid w:val="00D81767"/>
    <w:rsid w:val="00D824B2"/>
    <w:rsid w:val="00D8422B"/>
    <w:rsid w:val="00D933C0"/>
    <w:rsid w:val="00D936BD"/>
    <w:rsid w:val="00D95D67"/>
    <w:rsid w:val="00DA18C9"/>
    <w:rsid w:val="00DA4AF9"/>
    <w:rsid w:val="00DA6487"/>
    <w:rsid w:val="00DA6A88"/>
    <w:rsid w:val="00DA719F"/>
    <w:rsid w:val="00DA7394"/>
    <w:rsid w:val="00DB15F6"/>
    <w:rsid w:val="00DB36F0"/>
    <w:rsid w:val="00DB391C"/>
    <w:rsid w:val="00DB6608"/>
    <w:rsid w:val="00DB6AC1"/>
    <w:rsid w:val="00DC13B3"/>
    <w:rsid w:val="00DC4037"/>
    <w:rsid w:val="00DC6021"/>
    <w:rsid w:val="00DD115E"/>
    <w:rsid w:val="00DD2EF5"/>
    <w:rsid w:val="00DD5416"/>
    <w:rsid w:val="00DD7DB1"/>
    <w:rsid w:val="00DE103C"/>
    <w:rsid w:val="00DE3C3D"/>
    <w:rsid w:val="00DE3C9F"/>
    <w:rsid w:val="00DE7179"/>
    <w:rsid w:val="00DF797B"/>
    <w:rsid w:val="00E00123"/>
    <w:rsid w:val="00E05402"/>
    <w:rsid w:val="00E06281"/>
    <w:rsid w:val="00E1100D"/>
    <w:rsid w:val="00E1112F"/>
    <w:rsid w:val="00E12251"/>
    <w:rsid w:val="00E13A8D"/>
    <w:rsid w:val="00E150E5"/>
    <w:rsid w:val="00E30370"/>
    <w:rsid w:val="00E30925"/>
    <w:rsid w:val="00E3358B"/>
    <w:rsid w:val="00E34238"/>
    <w:rsid w:val="00E35D74"/>
    <w:rsid w:val="00E403E8"/>
    <w:rsid w:val="00E40440"/>
    <w:rsid w:val="00E41CC9"/>
    <w:rsid w:val="00E42388"/>
    <w:rsid w:val="00E44713"/>
    <w:rsid w:val="00E44745"/>
    <w:rsid w:val="00E46114"/>
    <w:rsid w:val="00E51596"/>
    <w:rsid w:val="00E6159F"/>
    <w:rsid w:val="00E61914"/>
    <w:rsid w:val="00E65058"/>
    <w:rsid w:val="00E730A7"/>
    <w:rsid w:val="00E73E92"/>
    <w:rsid w:val="00E75474"/>
    <w:rsid w:val="00E773B1"/>
    <w:rsid w:val="00E779BC"/>
    <w:rsid w:val="00E82E44"/>
    <w:rsid w:val="00E86CB9"/>
    <w:rsid w:val="00E90040"/>
    <w:rsid w:val="00E9078B"/>
    <w:rsid w:val="00E91AB7"/>
    <w:rsid w:val="00EA0DDF"/>
    <w:rsid w:val="00EA2122"/>
    <w:rsid w:val="00EA26DD"/>
    <w:rsid w:val="00EA2DB2"/>
    <w:rsid w:val="00EB13EA"/>
    <w:rsid w:val="00EB1FC0"/>
    <w:rsid w:val="00EB27E5"/>
    <w:rsid w:val="00EB4D41"/>
    <w:rsid w:val="00EB7577"/>
    <w:rsid w:val="00EB762D"/>
    <w:rsid w:val="00EC1150"/>
    <w:rsid w:val="00EC208C"/>
    <w:rsid w:val="00EC7641"/>
    <w:rsid w:val="00ED27B4"/>
    <w:rsid w:val="00ED56A3"/>
    <w:rsid w:val="00ED586E"/>
    <w:rsid w:val="00ED7127"/>
    <w:rsid w:val="00EE5B2E"/>
    <w:rsid w:val="00EF27BC"/>
    <w:rsid w:val="00EF3E54"/>
    <w:rsid w:val="00EF6E4A"/>
    <w:rsid w:val="00F039C4"/>
    <w:rsid w:val="00F042AC"/>
    <w:rsid w:val="00F05CAD"/>
    <w:rsid w:val="00F067F6"/>
    <w:rsid w:val="00F06FD7"/>
    <w:rsid w:val="00F07F55"/>
    <w:rsid w:val="00F108A5"/>
    <w:rsid w:val="00F1178F"/>
    <w:rsid w:val="00F149AA"/>
    <w:rsid w:val="00F15218"/>
    <w:rsid w:val="00F1556D"/>
    <w:rsid w:val="00F15B51"/>
    <w:rsid w:val="00F17792"/>
    <w:rsid w:val="00F21AF6"/>
    <w:rsid w:val="00F21C49"/>
    <w:rsid w:val="00F22FDF"/>
    <w:rsid w:val="00F23746"/>
    <w:rsid w:val="00F2513D"/>
    <w:rsid w:val="00F3104B"/>
    <w:rsid w:val="00F32C9B"/>
    <w:rsid w:val="00F32EDA"/>
    <w:rsid w:val="00F33108"/>
    <w:rsid w:val="00F34BFE"/>
    <w:rsid w:val="00F34FCC"/>
    <w:rsid w:val="00F35EAE"/>
    <w:rsid w:val="00F4000F"/>
    <w:rsid w:val="00F42BF4"/>
    <w:rsid w:val="00F436B2"/>
    <w:rsid w:val="00F4582B"/>
    <w:rsid w:val="00F51E08"/>
    <w:rsid w:val="00F5371A"/>
    <w:rsid w:val="00F54112"/>
    <w:rsid w:val="00F54A63"/>
    <w:rsid w:val="00F55109"/>
    <w:rsid w:val="00F624A1"/>
    <w:rsid w:val="00F62602"/>
    <w:rsid w:val="00F631FF"/>
    <w:rsid w:val="00F63C88"/>
    <w:rsid w:val="00F65D10"/>
    <w:rsid w:val="00F67288"/>
    <w:rsid w:val="00F67BDA"/>
    <w:rsid w:val="00F70499"/>
    <w:rsid w:val="00F738F9"/>
    <w:rsid w:val="00F74CB7"/>
    <w:rsid w:val="00F75236"/>
    <w:rsid w:val="00F768F1"/>
    <w:rsid w:val="00F80D51"/>
    <w:rsid w:val="00F81CE7"/>
    <w:rsid w:val="00F839FD"/>
    <w:rsid w:val="00F85756"/>
    <w:rsid w:val="00F8591D"/>
    <w:rsid w:val="00F85A39"/>
    <w:rsid w:val="00F87387"/>
    <w:rsid w:val="00F90179"/>
    <w:rsid w:val="00F9066D"/>
    <w:rsid w:val="00F95645"/>
    <w:rsid w:val="00F9655C"/>
    <w:rsid w:val="00F97F57"/>
    <w:rsid w:val="00FA09BE"/>
    <w:rsid w:val="00FA14EE"/>
    <w:rsid w:val="00FA30B3"/>
    <w:rsid w:val="00FA5FD5"/>
    <w:rsid w:val="00FA62E5"/>
    <w:rsid w:val="00FA7DA4"/>
    <w:rsid w:val="00FB1179"/>
    <w:rsid w:val="00FB1D01"/>
    <w:rsid w:val="00FB3C7C"/>
    <w:rsid w:val="00FB49BF"/>
    <w:rsid w:val="00FB56E0"/>
    <w:rsid w:val="00FB5EC6"/>
    <w:rsid w:val="00FB65EC"/>
    <w:rsid w:val="00FC05A4"/>
    <w:rsid w:val="00FD0AD4"/>
    <w:rsid w:val="00FD1083"/>
    <w:rsid w:val="00FE57B6"/>
    <w:rsid w:val="00FE6726"/>
    <w:rsid w:val="00FF5EB1"/>
    <w:rsid w:val="02A10BFD"/>
    <w:rsid w:val="033B0FCD"/>
    <w:rsid w:val="064D439F"/>
    <w:rsid w:val="0ECE9601"/>
    <w:rsid w:val="10EBDA82"/>
    <w:rsid w:val="123DCB99"/>
    <w:rsid w:val="15063598"/>
    <w:rsid w:val="1743BB53"/>
    <w:rsid w:val="1805B389"/>
    <w:rsid w:val="21103320"/>
    <w:rsid w:val="2354F11D"/>
    <w:rsid w:val="24BA8F77"/>
    <w:rsid w:val="2622542F"/>
    <w:rsid w:val="2D498F34"/>
    <w:rsid w:val="305E76DF"/>
    <w:rsid w:val="35401573"/>
    <w:rsid w:val="5886729E"/>
    <w:rsid w:val="5BBA5E58"/>
    <w:rsid w:val="5D5DC14A"/>
    <w:rsid w:val="5EC28A7B"/>
    <w:rsid w:val="63BB23A0"/>
    <w:rsid w:val="6461EBC7"/>
    <w:rsid w:val="67B3F430"/>
    <w:rsid w:val="6A0B1528"/>
    <w:rsid w:val="7B484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1B006"/>
  <w15:chartTrackingRefBased/>
  <w15:docId w15:val="{51BE8311-F8C9-45E4-9559-0DC39C6F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394"/>
    <w:rPr>
      <w:rFonts w:ascii="Arial" w:hAnsi="Arial"/>
      <w:sz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i/>
      <w:iCs/>
      <w:sz w:val="28"/>
    </w:rPr>
  </w:style>
  <w:style w:type="paragraph" w:styleId="Heading3">
    <w:name w:val="heading 3"/>
    <w:basedOn w:val="Normal"/>
    <w:next w:val="Normal"/>
    <w:qFormat/>
    <w:pPr>
      <w:keepNext/>
      <w:outlineLvl w:val="2"/>
    </w:pPr>
    <w:rPr>
      <w:rFonts w:cs="Arial"/>
      <w:szCs w:val="24"/>
      <w:lang w:val="en-US"/>
    </w:rPr>
  </w:style>
  <w:style w:type="paragraph" w:styleId="Heading4">
    <w:name w:val="heading 4"/>
    <w:basedOn w:val="Normal"/>
    <w:next w:val="Normal"/>
    <w:qFormat/>
    <w:pPr>
      <w:keepNext/>
      <w:outlineLvl w:val="3"/>
    </w:pPr>
    <w:rPr>
      <w:b/>
      <w:bCs/>
    </w:rPr>
  </w:style>
  <w:style w:type="paragraph" w:styleId="Heading6">
    <w:name w:val="heading 6"/>
    <w:basedOn w:val="Normal"/>
    <w:next w:val="Normal"/>
    <w:qFormat/>
    <w:rsid w:val="00656836"/>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 w:val="28"/>
    </w:rPr>
  </w:style>
  <w:style w:type="paragraph" w:styleId="BodyText2">
    <w:name w:val="Body Text 2"/>
    <w:basedOn w:val="Normal"/>
    <w:rPr>
      <w:rFonts w:cs="Arial"/>
      <w:sz w:val="26"/>
      <w:szCs w:val="16"/>
    </w:rPr>
  </w:style>
  <w:style w:type="paragraph" w:styleId="BodyText3">
    <w:name w:val="Body Text 3"/>
    <w:basedOn w:val="Normal"/>
    <w:rPr>
      <w:sz w:val="22"/>
    </w:rPr>
  </w:style>
  <w:style w:type="paragraph" w:styleId="BodyTextIndent">
    <w:name w:val="Body Text Indent"/>
    <w:basedOn w:val="Normal"/>
    <w:pPr>
      <w:overflowPunct w:val="0"/>
      <w:autoSpaceDE w:val="0"/>
      <w:autoSpaceDN w:val="0"/>
      <w:adjustRightInd w:val="0"/>
      <w:ind w:left="279" w:hanging="270"/>
      <w:textAlignment w:val="baseline"/>
    </w:pPr>
    <w:rPr>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3">
    <w:name w:val="Body Text Indent 3"/>
    <w:basedOn w:val="Normal"/>
    <w:pPr>
      <w:overflowPunct w:val="0"/>
      <w:autoSpaceDE w:val="0"/>
      <w:autoSpaceDN w:val="0"/>
      <w:adjustRightInd w:val="0"/>
      <w:ind w:left="283"/>
      <w:textAlignment w:val="baseline"/>
    </w:pPr>
    <w:rPr>
      <w:rFonts w:ascii="Tahoma" w:hAnsi="Tahoma" w:cs="Tahoma"/>
      <w:sz w:val="22"/>
    </w:rPr>
  </w:style>
  <w:style w:type="paragraph" w:styleId="BlockText">
    <w:name w:val="Block Text"/>
    <w:basedOn w:val="Normal"/>
    <w:pPr>
      <w:numPr>
        <w:ilvl w:val="12"/>
      </w:numPr>
      <w:autoSpaceDE w:val="0"/>
      <w:autoSpaceDN w:val="0"/>
      <w:adjustRightInd w:val="0"/>
      <w:ind w:left="284" w:right="284"/>
    </w:pPr>
    <w:rPr>
      <w:i/>
      <w:iCs/>
      <w:sz w:val="20"/>
    </w:rPr>
  </w:style>
  <w:style w:type="paragraph" w:styleId="BalloonText">
    <w:name w:val="Balloon Text"/>
    <w:basedOn w:val="Normal"/>
    <w:semiHidden/>
    <w:rsid w:val="00B6483D"/>
    <w:rPr>
      <w:rFonts w:ascii="Tahoma" w:hAnsi="Tahoma" w:cs="Tahoma"/>
      <w:sz w:val="16"/>
      <w:szCs w:val="16"/>
    </w:rPr>
  </w:style>
  <w:style w:type="table" w:styleId="TableGrid">
    <w:name w:val="Table Grid"/>
    <w:basedOn w:val="TableNormal"/>
    <w:rsid w:val="00387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B61"/>
    <w:pPr>
      <w:ind w:left="720"/>
      <w:contextualSpacing/>
    </w:pPr>
  </w:style>
  <w:style w:type="character" w:customStyle="1" w:styleId="summary">
    <w:name w:val="summary"/>
    <w:rsid w:val="00825291"/>
  </w:style>
  <w:style w:type="paragraph" w:styleId="ListBullet2">
    <w:name w:val="List Bullet 2"/>
    <w:basedOn w:val="Normal"/>
    <w:autoRedefine/>
    <w:rsid w:val="00825291"/>
    <w:pPr>
      <w:numPr>
        <w:numId w:val="17"/>
      </w:numPr>
    </w:pPr>
    <w:rPr>
      <w:rFonts w:cs="Arial"/>
      <w:b/>
      <w:sz w:val="20"/>
      <w:szCs w:val="22"/>
      <w:lang w:eastAsia="en-GB"/>
    </w:rPr>
  </w:style>
  <w:style w:type="paragraph" w:styleId="NormalWeb">
    <w:name w:val="Normal (Web)"/>
    <w:basedOn w:val="Normal"/>
    <w:uiPriority w:val="99"/>
    <w:unhideWhenUsed/>
    <w:rsid w:val="000B625A"/>
    <w:pPr>
      <w:spacing w:before="100" w:beforeAutospacing="1" w:after="100" w:afterAutospacing="1"/>
    </w:pPr>
    <w:rPr>
      <w:rFonts w:ascii="Times New Roman" w:hAnsi="Times New Roman"/>
      <w:szCs w:val="24"/>
      <w:lang w:eastAsia="en-GB"/>
    </w:rPr>
  </w:style>
  <w:style w:type="character" w:styleId="CommentReference">
    <w:name w:val="annotation reference"/>
    <w:basedOn w:val="DefaultParagraphFont"/>
    <w:uiPriority w:val="99"/>
    <w:unhideWhenUsed/>
    <w:rsid w:val="00BD3DBE"/>
    <w:rPr>
      <w:sz w:val="16"/>
      <w:szCs w:val="16"/>
    </w:rPr>
  </w:style>
  <w:style w:type="paragraph" w:styleId="CommentText">
    <w:name w:val="annotation text"/>
    <w:basedOn w:val="Normal"/>
    <w:link w:val="CommentTextChar"/>
    <w:uiPriority w:val="99"/>
    <w:unhideWhenUsed/>
    <w:rsid w:val="00BD3DBE"/>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D3DBE"/>
    <w:rPr>
      <w:rFonts w:asciiTheme="minorHAnsi" w:eastAsiaTheme="minorHAnsi" w:hAnsiTheme="minorHAnsi" w:cstheme="minorBidi"/>
      <w:lang w:eastAsia="en-US"/>
    </w:rPr>
  </w:style>
  <w:style w:type="paragraph" w:styleId="Revision">
    <w:name w:val="Revision"/>
    <w:hidden/>
    <w:uiPriority w:val="99"/>
    <w:semiHidden/>
    <w:rsid w:val="00774461"/>
    <w:rPr>
      <w:rFonts w:ascii="Arial" w:hAnsi="Arial"/>
      <w:sz w:val="24"/>
      <w:lang w:eastAsia="en-US"/>
    </w:rPr>
  </w:style>
  <w:style w:type="paragraph" w:styleId="CommentSubject">
    <w:name w:val="annotation subject"/>
    <w:basedOn w:val="CommentText"/>
    <w:next w:val="CommentText"/>
    <w:link w:val="CommentSubjectChar"/>
    <w:rsid w:val="00774461"/>
    <w:pPr>
      <w:spacing w:after="0"/>
    </w:pPr>
    <w:rPr>
      <w:rFonts w:ascii="Arial" w:eastAsia="Times New Roman" w:hAnsi="Arial" w:cs="Times New Roman"/>
      <w:b/>
      <w:bCs/>
    </w:rPr>
  </w:style>
  <w:style w:type="character" w:customStyle="1" w:styleId="CommentSubjectChar">
    <w:name w:val="Comment Subject Char"/>
    <w:basedOn w:val="CommentTextChar"/>
    <w:link w:val="CommentSubject"/>
    <w:rsid w:val="00774461"/>
    <w:rPr>
      <w:rFonts w:ascii="Arial" w:eastAsiaTheme="minorHAnsi" w:hAnsi="Arial" w:cstheme="minorBidi"/>
      <w:b/>
      <w:bCs/>
      <w:lang w:eastAsia="en-US"/>
    </w:rPr>
  </w:style>
  <w:style w:type="character" w:styleId="Hyperlink">
    <w:name w:val="Hyperlink"/>
    <w:basedOn w:val="DefaultParagraphFont"/>
    <w:uiPriority w:val="99"/>
    <w:unhideWhenUsed/>
    <w:rsid w:val="00E42388"/>
    <w:rPr>
      <w:color w:val="0000FF"/>
      <w:u w:val="single"/>
    </w:rPr>
  </w:style>
  <w:style w:type="paragraph" w:customStyle="1" w:styleId="xmsonormal">
    <w:name w:val="x_msonormal"/>
    <w:basedOn w:val="Normal"/>
    <w:rsid w:val="00E42388"/>
    <w:pPr>
      <w:spacing w:before="100" w:beforeAutospacing="1" w:after="100" w:afterAutospacing="1"/>
    </w:pPr>
    <w:rPr>
      <w:rFonts w:ascii="Calibri" w:eastAsiaTheme="minorHAnsi" w:hAnsi="Calibri" w:cs="Calibri"/>
      <w:sz w:val="22"/>
      <w:szCs w:val="22"/>
      <w:lang w:eastAsia="en-GB"/>
    </w:rPr>
  </w:style>
  <w:style w:type="character" w:customStyle="1" w:styleId="ui-provider">
    <w:name w:val="ui-provider"/>
    <w:basedOn w:val="DefaultParagraphFont"/>
    <w:rsid w:val="0064242A"/>
  </w:style>
  <w:style w:type="character" w:styleId="Strong">
    <w:name w:val="Strong"/>
    <w:basedOn w:val="DefaultParagraphFont"/>
    <w:uiPriority w:val="22"/>
    <w:qFormat/>
    <w:rsid w:val="00A557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95933">
      <w:bodyDiv w:val="1"/>
      <w:marLeft w:val="0"/>
      <w:marRight w:val="0"/>
      <w:marTop w:val="0"/>
      <w:marBottom w:val="0"/>
      <w:divBdr>
        <w:top w:val="none" w:sz="0" w:space="0" w:color="auto"/>
        <w:left w:val="none" w:sz="0" w:space="0" w:color="auto"/>
        <w:bottom w:val="none" w:sz="0" w:space="0" w:color="auto"/>
        <w:right w:val="none" w:sz="0" w:space="0" w:color="auto"/>
      </w:divBdr>
    </w:div>
    <w:div w:id="242225814">
      <w:bodyDiv w:val="1"/>
      <w:marLeft w:val="0"/>
      <w:marRight w:val="0"/>
      <w:marTop w:val="0"/>
      <w:marBottom w:val="0"/>
      <w:divBdr>
        <w:top w:val="none" w:sz="0" w:space="0" w:color="auto"/>
        <w:left w:val="none" w:sz="0" w:space="0" w:color="auto"/>
        <w:bottom w:val="none" w:sz="0" w:space="0" w:color="auto"/>
        <w:right w:val="none" w:sz="0" w:space="0" w:color="auto"/>
      </w:divBdr>
    </w:div>
    <w:div w:id="351304164">
      <w:bodyDiv w:val="1"/>
      <w:marLeft w:val="0"/>
      <w:marRight w:val="0"/>
      <w:marTop w:val="0"/>
      <w:marBottom w:val="0"/>
      <w:divBdr>
        <w:top w:val="none" w:sz="0" w:space="0" w:color="auto"/>
        <w:left w:val="none" w:sz="0" w:space="0" w:color="auto"/>
        <w:bottom w:val="none" w:sz="0" w:space="0" w:color="auto"/>
        <w:right w:val="none" w:sz="0" w:space="0" w:color="auto"/>
      </w:divBdr>
      <w:divsChild>
        <w:div w:id="396900738">
          <w:marLeft w:val="0"/>
          <w:marRight w:val="0"/>
          <w:marTop w:val="0"/>
          <w:marBottom w:val="0"/>
          <w:divBdr>
            <w:top w:val="none" w:sz="0" w:space="0" w:color="auto"/>
            <w:left w:val="none" w:sz="0" w:space="0" w:color="auto"/>
            <w:bottom w:val="none" w:sz="0" w:space="0" w:color="auto"/>
            <w:right w:val="none" w:sz="0" w:space="0" w:color="auto"/>
          </w:divBdr>
        </w:div>
        <w:div w:id="1306396172">
          <w:marLeft w:val="0"/>
          <w:marRight w:val="0"/>
          <w:marTop w:val="0"/>
          <w:marBottom w:val="0"/>
          <w:divBdr>
            <w:top w:val="none" w:sz="0" w:space="0" w:color="auto"/>
            <w:left w:val="none" w:sz="0" w:space="0" w:color="auto"/>
            <w:bottom w:val="none" w:sz="0" w:space="0" w:color="auto"/>
            <w:right w:val="none" w:sz="0" w:space="0" w:color="auto"/>
          </w:divBdr>
        </w:div>
      </w:divsChild>
    </w:div>
    <w:div w:id="406271200">
      <w:bodyDiv w:val="1"/>
      <w:marLeft w:val="0"/>
      <w:marRight w:val="0"/>
      <w:marTop w:val="0"/>
      <w:marBottom w:val="0"/>
      <w:divBdr>
        <w:top w:val="none" w:sz="0" w:space="0" w:color="auto"/>
        <w:left w:val="none" w:sz="0" w:space="0" w:color="auto"/>
        <w:bottom w:val="none" w:sz="0" w:space="0" w:color="auto"/>
        <w:right w:val="none" w:sz="0" w:space="0" w:color="auto"/>
      </w:divBdr>
    </w:div>
    <w:div w:id="449857698">
      <w:bodyDiv w:val="1"/>
      <w:marLeft w:val="0"/>
      <w:marRight w:val="0"/>
      <w:marTop w:val="0"/>
      <w:marBottom w:val="0"/>
      <w:divBdr>
        <w:top w:val="none" w:sz="0" w:space="0" w:color="auto"/>
        <w:left w:val="none" w:sz="0" w:space="0" w:color="auto"/>
        <w:bottom w:val="none" w:sz="0" w:space="0" w:color="auto"/>
        <w:right w:val="none" w:sz="0" w:space="0" w:color="auto"/>
      </w:divBdr>
    </w:div>
    <w:div w:id="534123396">
      <w:bodyDiv w:val="1"/>
      <w:marLeft w:val="0"/>
      <w:marRight w:val="0"/>
      <w:marTop w:val="0"/>
      <w:marBottom w:val="0"/>
      <w:divBdr>
        <w:top w:val="none" w:sz="0" w:space="0" w:color="auto"/>
        <w:left w:val="none" w:sz="0" w:space="0" w:color="auto"/>
        <w:bottom w:val="none" w:sz="0" w:space="0" w:color="auto"/>
        <w:right w:val="none" w:sz="0" w:space="0" w:color="auto"/>
      </w:divBdr>
      <w:divsChild>
        <w:div w:id="824705181">
          <w:marLeft w:val="0"/>
          <w:marRight w:val="0"/>
          <w:marTop w:val="0"/>
          <w:marBottom w:val="0"/>
          <w:divBdr>
            <w:top w:val="none" w:sz="0" w:space="0" w:color="auto"/>
            <w:left w:val="none" w:sz="0" w:space="0" w:color="auto"/>
            <w:bottom w:val="none" w:sz="0" w:space="0" w:color="auto"/>
            <w:right w:val="none" w:sz="0" w:space="0" w:color="auto"/>
          </w:divBdr>
          <w:divsChild>
            <w:div w:id="332536838">
              <w:marLeft w:val="0"/>
              <w:marRight w:val="0"/>
              <w:marTop w:val="0"/>
              <w:marBottom w:val="0"/>
              <w:divBdr>
                <w:top w:val="none" w:sz="0" w:space="0" w:color="auto"/>
                <w:left w:val="none" w:sz="0" w:space="0" w:color="auto"/>
                <w:bottom w:val="none" w:sz="0" w:space="0" w:color="auto"/>
                <w:right w:val="none" w:sz="0" w:space="0" w:color="auto"/>
              </w:divBdr>
              <w:divsChild>
                <w:div w:id="107429402">
                  <w:marLeft w:val="0"/>
                  <w:marRight w:val="0"/>
                  <w:marTop w:val="0"/>
                  <w:marBottom w:val="0"/>
                  <w:divBdr>
                    <w:top w:val="none" w:sz="0" w:space="0" w:color="auto"/>
                    <w:left w:val="none" w:sz="0" w:space="0" w:color="auto"/>
                    <w:bottom w:val="none" w:sz="0" w:space="0" w:color="auto"/>
                    <w:right w:val="none" w:sz="0" w:space="0" w:color="auto"/>
                  </w:divBdr>
                  <w:divsChild>
                    <w:div w:id="149635657">
                      <w:marLeft w:val="0"/>
                      <w:marRight w:val="0"/>
                      <w:marTop w:val="0"/>
                      <w:marBottom w:val="0"/>
                      <w:divBdr>
                        <w:top w:val="none" w:sz="0" w:space="0" w:color="auto"/>
                        <w:left w:val="none" w:sz="0" w:space="0" w:color="auto"/>
                        <w:bottom w:val="none" w:sz="0" w:space="0" w:color="auto"/>
                        <w:right w:val="none" w:sz="0" w:space="0" w:color="auto"/>
                      </w:divBdr>
                      <w:divsChild>
                        <w:div w:id="11579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67506">
      <w:bodyDiv w:val="1"/>
      <w:marLeft w:val="0"/>
      <w:marRight w:val="0"/>
      <w:marTop w:val="0"/>
      <w:marBottom w:val="0"/>
      <w:divBdr>
        <w:top w:val="none" w:sz="0" w:space="0" w:color="auto"/>
        <w:left w:val="none" w:sz="0" w:space="0" w:color="auto"/>
        <w:bottom w:val="none" w:sz="0" w:space="0" w:color="auto"/>
        <w:right w:val="none" w:sz="0" w:space="0" w:color="auto"/>
      </w:divBdr>
    </w:div>
    <w:div w:id="757679909">
      <w:bodyDiv w:val="1"/>
      <w:marLeft w:val="0"/>
      <w:marRight w:val="0"/>
      <w:marTop w:val="0"/>
      <w:marBottom w:val="0"/>
      <w:divBdr>
        <w:top w:val="none" w:sz="0" w:space="0" w:color="auto"/>
        <w:left w:val="none" w:sz="0" w:space="0" w:color="auto"/>
        <w:bottom w:val="none" w:sz="0" w:space="0" w:color="auto"/>
        <w:right w:val="none" w:sz="0" w:space="0" w:color="auto"/>
      </w:divBdr>
      <w:divsChild>
        <w:div w:id="1540359072">
          <w:marLeft w:val="0"/>
          <w:marRight w:val="0"/>
          <w:marTop w:val="0"/>
          <w:marBottom w:val="0"/>
          <w:divBdr>
            <w:top w:val="none" w:sz="0" w:space="0" w:color="auto"/>
            <w:left w:val="none" w:sz="0" w:space="0" w:color="auto"/>
            <w:bottom w:val="none" w:sz="0" w:space="0" w:color="auto"/>
            <w:right w:val="none" w:sz="0" w:space="0" w:color="auto"/>
          </w:divBdr>
        </w:div>
        <w:div w:id="467019253">
          <w:marLeft w:val="0"/>
          <w:marRight w:val="0"/>
          <w:marTop w:val="0"/>
          <w:marBottom w:val="0"/>
          <w:divBdr>
            <w:top w:val="none" w:sz="0" w:space="0" w:color="auto"/>
            <w:left w:val="none" w:sz="0" w:space="0" w:color="auto"/>
            <w:bottom w:val="none" w:sz="0" w:space="0" w:color="auto"/>
            <w:right w:val="none" w:sz="0" w:space="0" w:color="auto"/>
          </w:divBdr>
        </w:div>
      </w:divsChild>
    </w:div>
    <w:div w:id="776295487">
      <w:bodyDiv w:val="1"/>
      <w:marLeft w:val="0"/>
      <w:marRight w:val="0"/>
      <w:marTop w:val="0"/>
      <w:marBottom w:val="0"/>
      <w:divBdr>
        <w:top w:val="none" w:sz="0" w:space="0" w:color="auto"/>
        <w:left w:val="none" w:sz="0" w:space="0" w:color="auto"/>
        <w:bottom w:val="none" w:sz="0" w:space="0" w:color="auto"/>
        <w:right w:val="none" w:sz="0" w:space="0" w:color="auto"/>
      </w:divBdr>
      <w:divsChild>
        <w:div w:id="1173447074">
          <w:marLeft w:val="0"/>
          <w:marRight w:val="0"/>
          <w:marTop w:val="0"/>
          <w:marBottom w:val="0"/>
          <w:divBdr>
            <w:top w:val="none" w:sz="0" w:space="0" w:color="auto"/>
            <w:left w:val="none" w:sz="0" w:space="0" w:color="auto"/>
            <w:bottom w:val="none" w:sz="0" w:space="0" w:color="auto"/>
            <w:right w:val="none" w:sz="0" w:space="0" w:color="auto"/>
          </w:divBdr>
        </w:div>
        <w:div w:id="705368808">
          <w:marLeft w:val="0"/>
          <w:marRight w:val="0"/>
          <w:marTop w:val="0"/>
          <w:marBottom w:val="0"/>
          <w:divBdr>
            <w:top w:val="none" w:sz="0" w:space="0" w:color="auto"/>
            <w:left w:val="none" w:sz="0" w:space="0" w:color="auto"/>
            <w:bottom w:val="none" w:sz="0" w:space="0" w:color="auto"/>
            <w:right w:val="none" w:sz="0" w:space="0" w:color="auto"/>
          </w:divBdr>
        </w:div>
        <w:div w:id="1838377889">
          <w:marLeft w:val="0"/>
          <w:marRight w:val="0"/>
          <w:marTop w:val="0"/>
          <w:marBottom w:val="0"/>
          <w:divBdr>
            <w:top w:val="none" w:sz="0" w:space="0" w:color="auto"/>
            <w:left w:val="none" w:sz="0" w:space="0" w:color="auto"/>
            <w:bottom w:val="none" w:sz="0" w:space="0" w:color="auto"/>
            <w:right w:val="none" w:sz="0" w:space="0" w:color="auto"/>
          </w:divBdr>
        </w:div>
      </w:divsChild>
    </w:div>
    <w:div w:id="789933950">
      <w:bodyDiv w:val="1"/>
      <w:marLeft w:val="0"/>
      <w:marRight w:val="0"/>
      <w:marTop w:val="0"/>
      <w:marBottom w:val="0"/>
      <w:divBdr>
        <w:top w:val="none" w:sz="0" w:space="0" w:color="auto"/>
        <w:left w:val="none" w:sz="0" w:space="0" w:color="auto"/>
        <w:bottom w:val="none" w:sz="0" w:space="0" w:color="auto"/>
        <w:right w:val="none" w:sz="0" w:space="0" w:color="auto"/>
      </w:divBdr>
    </w:div>
    <w:div w:id="928002704">
      <w:bodyDiv w:val="1"/>
      <w:marLeft w:val="0"/>
      <w:marRight w:val="0"/>
      <w:marTop w:val="0"/>
      <w:marBottom w:val="0"/>
      <w:divBdr>
        <w:top w:val="none" w:sz="0" w:space="0" w:color="auto"/>
        <w:left w:val="none" w:sz="0" w:space="0" w:color="auto"/>
        <w:bottom w:val="none" w:sz="0" w:space="0" w:color="auto"/>
        <w:right w:val="none" w:sz="0" w:space="0" w:color="auto"/>
      </w:divBdr>
    </w:div>
    <w:div w:id="965813253">
      <w:bodyDiv w:val="1"/>
      <w:marLeft w:val="0"/>
      <w:marRight w:val="0"/>
      <w:marTop w:val="0"/>
      <w:marBottom w:val="0"/>
      <w:divBdr>
        <w:top w:val="none" w:sz="0" w:space="0" w:color="auto"/>
        <w:left w:val="none" w:sz="0" w:space="0" w:color="auto"/>
        <w:bottom w:val="none" w:sz="0" w:space="0" w:color="auto"/>
        <w:right w:val="none" w:sz="0" w:space="0" w:color="auto"/>
      </w:divBdr>
    </w:div>
    <w:div w:id="980187000">
      <w:bodyDiv w:val="1"/>
      <w:marLeft w:val="0"/>
      <w:marRight w:val="0"/>
      <w:marTop w:val="0"/>
      <w:marBottom w:val="0"/>
      <w:divBdr>
        <w:top w:val="none" w:sz="0" w:space="0" w:color="auto"/>
        <w:left w:val="none" w:sz="0" w:space="0" w:color="auto"/>
        <w:bottom w:val="none" w:sz="0" w:space="0" w:color="auto"/>
        <w:right w:val="none" w:sz="0" w:space="0" w:color="auto"/>
      </w:divBdr>
    </w:div>
    <w:div w:id="1323270026">
      <w:bodyDiv w:val="1"/>
      <w:marLeft w:val="0"/>
      <w:marRight w:val="0"/>
      <w:marTop w:val="0"/>
      <w:marBottom w:val="0"/>
      <w:divBdr>
        <w:top w:val="none" w:sz="0" w:space="0" w:color="auto"/>
        <w:left w:val="none" w:sz="0" w:space="0" w:color="auto"/>
        <w:bottom w:val="none" w:sz="0" w:space="0" w:color="auto"/>
        <w:right w:val="none" w:sz="0" w:space="0" w:color="auto"/>
      </w:divBdr>
    </w:div>
    <w:div w:id="1476264029">
      <w:bodyDiv w:val="1"/>
      <w:marLeft w:val="0"/>
      <w:marRight w:val="0"/>
      <w:marTop w:val="0"/>
      <w:marBottom w:val="0"/>
      <w:divBdr>
        <w:top w:val="none" w:sz="0" w:space="0" w:color="auto"/>
        <w:left w:val="none" w:sz="0" w:space="0" w:color="auto"/>
        <w:bottom w:val="none" w:sz="0" w:space="0" w:color="auto"/>
        <w:right w:val="none" w:sz="0" w:space="0" w:color="auto"/>
      </w:divBdr>
      <w:divsChild>
        <w:div w:id="1821342724">
          <w:marLeft w:val="0"/>
          <w:marRight w:val="0"/>
          <w:marTop w:val="0"/>
          <w:marBottom w:val="0"/>
          <w:divBdr>
            <w:top w:val="none" w:sz="0" w:space="0" w:color="auto"/>
            <w:left w:val="none" w:sz="0" w:space="0" w:color="auto"/>
            <w:bottom w:val="none" w:sz="0" w:space="0" w:color="auto"/>
            <w:right w:val="none" w:sz="0" w:space="0" w:color="auto"/>
          </w:divBdr>
          <w:divsChild>
            <w:div w:id="1593126428">
              <w:marLeft w:val="0"/>
              <w:marRight w:val="0"/>
              <w:marTop w:val="0"/>
              <w:marBottom w:val="0"/>
              <w:divBdr>
                <w:top w:val="none" w:sz="0" w:space="0" w:color="auto"/>
                <w:left w:val="none" w:sz="0" w:space="0" w:color="auto"/>
                <w:bottom w:val="none" w:sz="0" w:space="0" w:color="auto"/>
                <w:right w:val="none" w:sz="0" w:space="0" w:color="auto"/>
              </w:divBdr>
              <w:divsChild>
                <w:div w:id="1304386992">
                  <w:marLeft w:val="0"/>
                  <w:marRight w:val="0"/>
                  <w:marTop w:val="0"/>
                  <w:marBottom w:val="0"/>
                  <w:divBdr>
                    <w:top w:val="none" w:sz="0" w:space="0" w:color="auto"/>
                    <w:left w:val="none" w:sz="0" w:space="0" w:color="auto"/>
                    <w:bottom w:val="none" w:sz="0" w:space="0" w:color="auto"/>
                    <w:right w:val="none" w:sz="0" w:space="0" w:color="auto"/>
                  </w:divBdr>
                  <w:divsChild>
                    <w:div w:id="32119755">
                      <w:marLeft w:val="0"/>
                      <w:marRight w:val="0"/>
                      <w:marTop w:val="0"/>
                      <w:marBottom w:val="0"/>
                      <w:divBdr>
                        <w:top w:val="none" w:sz="0" w:space="0" w:color="auto"/>
                        <w:left w:val="none" w:sz="0" w:space="0" w:color="auto"/>
                        <w:bottom w:val="none" w:sz="0" w:space="0" w:color="auto"/>
                        <w:right w:val="none" w:sz="0" w:space="0" w:color="auto"/>
                      </w:divBdr>
                      <w:divsChild>
                        <w:div w:id="14486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773467">
      <w:bodyDiv w:val="1"/>
      <w:marLeft w:val="0"/>
      <w:marRight w:val="0"/>
      <w:marTop w:val="0"/>
      <w:marBottom w:val="0"/>
      <w:divBdr>
        <w:top w:val="none" w:sz="0" w:space="0" w:color="auto"/>
        <w:left w:val="none" w:sz="0" w:space="0" w:color="auto"/>
        <w:bottom w:val="none" w:sz="0" w:space="0" w:color="auto"/>
        <w:right w:val="none" w:sz="0" w:space="0" w:color="auto"/>
      </w:divBdr>
    </w:div>
    <w:div w:id="1632519800">
      <w:bodyDiv w:val="1"/>
      <w:marLeft w:val="0"/>
      <w:marRight w:val="0"/>
      <w:marTop w:val="0"/>
      <w:marBottom w:val="0"/>
      <w:divBdr>
        <w:top w:val="none" w:sz="0" w:space="0" w:color="auto"/>
        <w:left w:val="none" w:sz="0" w:space="0" w:color="auto"/>
        <w:bottom w:val="none" w:sz="0" w:space="0" w:color="auto"/>
        <w:right w:val="none" w:sz="0" w:space="0" w:color="auto"/>
      </w:divBdr>
    </w:div>
    <w:div w:id="1645815134">
      <w:bodyDiv w:val="1"/>
      <w:marLeft w:val="0"/>
      <w:marRight w:val="0"/>
      <w:marTop w:val="0"/>
      <w:marBottom w:val="0"/>
      <w:divBdr>
        <w:top w:val="none" w:sz="0" w:space="0" w:color="auto"/>
        <w:left w:val="none" w:sz="0" w:space="0" w:color="auto"/>
        <w:bottom w:val="none" w:sz="0" w:space="0" w:color="auto"/>
        <w:right w:val="none" w:sz="0" w:space="0" w:color="auto"/>
      </w:divBdr>
    </w:div>
    <w:div w:id="1945845063">
      <w:bodyDiv w:val="1"/>
      <w:marLeft w:val="0"/>
      <w:marRight w:val="0"/>
      <w:marTop w:val="0"/>
      <w:marBottom w:val="0"/>
      <w:divBdr>
        <w:top w:val="none" w:sz="0" w:space="0" w:color="auto"/>
        <w:left w:val="none" w:sz="0" w:space="0" w:color="auto"/>
        <w:bottom w:val="none" w:sz="0" w:space="0" w:color="auto"/>
        <w:right w:val="none" w:sz="0" w:space="0" w:color="auto"/>
      </w:divBdr>
      <w:divsChild>
        <w:div w:id="768621345">
          <w:marLeft w:val="0"/>
          <w:marRight w:val="0"/>
          <w:marTop w:val="0"/>
          <w:marBottom w:val="0"/>
          <w:divBdr>
            <w:top w:val="none" w:sz="0" w:space="0" w:color="auto"/>
            <w:left w:val="none" w:sz="0" w:space="0" w:color="auto"/>
            <w:bottom w:val="none" w:sz="0" w:space="0" w:color="auto"/>
            <w:right w:val="none" w:sz="0" w:space="0" w:color="auto"/>
          </w:divBdr>
        </w:div>
        <w:div w:id="1751268433">
          <w:marLeft w:val="0"/>
          <w:marRight w:val="0"/>
          <w:marTop w:val="0"/>
          <w:marBottom w:val="0"/>
          <w:divBdr>
            <w:top w:val="none" w:sz="0" w:space="0" w:color="auto"/>
            <w:left w:val="none" w:sz="0" w:space="0" w:color="auto"/>
            <w:bottom w:val="none" w:sz="0" w:space="0" w:color="auto"/>
            <w:right w:val="none" w:sz="0" w:space="0" w:color="auto"/>
          </w:divBdr>
        </w:div>
        <w:div w:id="221984244">
          <w:marLeft w:val="0"/>
          <w:marRight w:val="0"/>
          <w:marTop w:val="0"/>
          <w:marBottom w:val="0"/>
          <w:divBdr>
            <w:top w:val="none" w:sz="0" w:space="0" w:color="auto"/>
            <w:left w:val="none" w:sz="0" w:space="0" w:color="auto"/>
            <w:bottom w:val="none" w:sz="0" w:space="0" w:color="auto"/>
            <w:right w:val="none" w:sz="0" w:space="0" w:color="auto"/>
          </w:divBdr>
        </w:div>
      </w:divsChild>
    </w:div>
    <w:div w:id="1951739887">
      <w:bodyDiv w:val="1"/>
      <w:marLeft w:val="0"/>
      <w:marRight w:val="0"/>
      <w:marTop w:val="0"/>
      <w:marBottom w:val="0"/>
      <w:divBdr>
        <w:top w:val="none" w:sz="0" w:space="0" w:color="auto"/>
        <w:left w:val="none" w:sz="0" w:space="0" w:color="auto"/>
        <w:bottom w:val="none" w:sz="0" w:space="0" w:color="auto"/>
        <w:right w:val="none" w:sz="0" w:space="0" w:color="auto"/>
      </w:divBdr>
      <w:divsChild>
        <w:div w:id="1377967152">
          <w:marLeft w:val="0"/>
          <w:marRight w:val="0"/>
          <w:marTop w:val="0"/>
          <w:marBottom w:val="0"/>
          <w:divBdr>
            <w:top w:val="none" w:sz="0" w:space="0" w:color="auto"/>
            <w:left w:val="none" w:sz="0" w:space="0" w:color="auto"/>
            <w:bottom w:val="none" w:sz="0" w:space="0" w:color="auto"/>
            <w:right w:val="none" w:sz="0" w:space="0" w:color="auto"/>
          </w:divBdr>
          <w:divsChild>
            <w:div w:id="1892424931">
              <w:marLeft w:val="0"/>
              <w:marRight w:val="0"/>
              <w:marTop w:val="300"/>
              <w:marBottom w:val="300"/>
              <w:divBdr>
                <w:top w:val="none" w:sz="0" w:space="0" w:color="auto"/>
                <w:left w:val="none" w:sz="0" w:space="0" w:color="auto"/>
                <w:bottom w:val="none" w:sz="0" w:space="0" w:color="auto"/>
                <w:right w:val="none" w:sz="0" w:space="0" w:color="auto"/>
              </w:divBdr>
              <w:divsChild>
                <w:div w:id="2140415735">
                  <w:marLeft w:val="0"/>
                  <w:marRight w:val="0"/>
                  <w:marTop w:val="0"/>
                  <w:marBottom w:val="0"/>
                  <w:divBdr>
                    <w:top w:val="none" w:sz="0" w:space="0" w:color="auto"/>
                    <w:left w:val="none" w:sz="0" w:space="0" w:color="auto"/>
                    <w:bottom w:val="none" w:sz="0" w:space="0" w:color="auto"/>
                    <w:right w:val="none" w:sz="0" w:space="0" w:color="auto"/>
                  </w:divBdr>
                  <w:divsChild>
                    <w:div w:id="13629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637428">
      <w:bodyDiv w:val="1"/>
      <w:marLeft w:val="0"/>
      <w:marRight w:val="0"/>
      <w:marTop w:val="0"/>
      <w:marBottom w:val="0"/>
      <w:divBdr>
        <w:top w:val="none" w:sz="0" w:space="0" w:color="auto"/>
        <w:left w:val="none" w:sz="0" w:space="0" w:color="auto"/>
        <w:bottom w:val="none" w:sz="0" w:space="0" w:color="auto"/>
        <w:right w:val="none" w:sz="0" w:space="0" w:color="auto"/>
      </w:divBdr>
      <w:divsChild>
        <w:div w:id="1090587159">
          <w:marLeft w:val="0"/>
          <w:marRight w:val="0"/>
          <w:marTop w:val="0"/>
          <w:marBottom w:val="0"/>
          <w:divBdr>
            <w:top w:val="none" w:sz="0" w:space="0" w:color="auto"/>
            <w:left w:val="none" w:sz="0" w:space="0" w:color="auto"/>
            <w:bottom w:val="none" w:sz="0" w:space="0" w:color="auto"/>
            <w:right w:val="none" w:sz="0" w:space="0" w:color="auto"/>
          </w:divBdr>
        </w:div>
        <w:div w:id="344941494">
          <w:marLeft w:val="0"/>
          <w:marRight w:val="0"/>
          <w:marTop w:val="0"/>
          <w:marBottom w:val="0"/>
          <w:divBdr>
            <w:top w:val="none" w:sz="0" w:space="0" w:color="auto"/>
            <w:left w:val="none" w:sz="0" w:space="0" w:color="auto"/>
            <w:bottom w:val="none" w:sz="0" w:space="0" w:color="auto"/>
            <w:right w:val="none" w:sz="0" w:space="0" w:color="auto"/>
          </w:divBdr>
        </w:div>
        <w:div w:id="1869682379">
          <w:marLeft w:val="0"/>
          <w:marRight w:val="0"/>
          <w:marTop w:val="0"/>
          <w:marBottom w:val="0"/>
          <w:divBdr>
            <w:top w:val="none" w:sz="0" w:space="0" w:color="auto"/>
            <w:left w:val="none" w:sz="0" w:space="0" w:color="auto"/>
            <w:bottom w:val="none" w:sz="0" w:space="0" w:color="auto"/>
            <w:right w:val="none" w:sz="0" w:space="0" w:color="auto"/>
          </w:divBdr>
        </w:div>
        <w:div w:id="1930045238">
          <w:marLeft w:val="0"/>
          <w:marRight w:val="0"/>
          <w:marTop w:val="0"/>
          <w:marBottom w:val="0"/>
          <w:divBdr>
            <w:top w:val="none" w:sz="0" w:space="0" w:color="auto"/>
            <w:left w:val="none" w:sz="0" w:space="0" w:color="auto"/>
            <w:bottom w:val="none" w:sz="0" w:space="0" w:color="auto"/>
            <w:right w:val="none" w:sz="0" w:space="0" w:color="auto"/>
          </w:divBdr>
        </w:div>
        <w:div w:id="1159269341">
          <w:marLeft w:val="0"/>
          <w:marRight w:val="0"/>
          <w:marTop w:val="0"/>
          <w:marBottom w:val="0"/>
          <w:divBdr>
            <w:top w:val="none" w:sz="0" w:space="0" w:color="auto"/>
            <w:left w:val="none" w:sz="0" w:space="0" w:color="auto"/>
            <w:bottom w:val="none" w:sz="0" w:space="0" w:color="auto"/>
            <w:right w:val="none" w:sz="0" w:space="0" w:color="auto"/>
          </w:divBdr>
        </w:div>
        <w:div w:id="720442993">
          <w:marLeft w:val="0"/>
          <w:marRight w:val="0"/>
          <w:marTop w:val="0"/>
          <w:marBottom w:val="0"/>
          <w:divBdr>
            <w:top w:val="none" w:sz="0" w:space="0" w:color="auto"/>
            <w:left w:val="none" w:sz="0" w:space="0" w:color="auto"/>
            <w:bottom w:val="none" w:sz="0" w:space="0" w:color="auto"/>
            <w:right w:val="none" w:sz="0" w:space="0" w:color="auto"/>
          </w:divBdr>
        </w:div>
      </w:divsChild>
    </w:div>
    <w:div w:id="1995183486">
      <w:bodyDiv w:val="1"/>
      <w:marLeft w:val="0"/>
      <w:marRight w:val="0"/>
      <w:marTop w:val="0"/>
      <w:marBottom w:val="0"/>
      <w:divBdr>
        <w:top w:val="none" w:sz="0" w:space="0" w:color="auto"/>
        <w:left w:val="none" w:sz="0" w:space="0" w:color="auto"/>
        <w:bottom w:val="none" w:sz="0" w:space="0" w:color="auto"/>
        <w:right w:val="none" w:sz="0" w:space="0" w:color="auto"/>
      </w:divBdr>
    </w:div>
    <w:div w:id="2042317048">
      <w:bodyDiv w:val="1"/>
      <w:marLeft w:val="0"/>
      <w:marRight w:val="0"/>
      <w:marTop w:val="0"/>
      <w:marBottom w:val="0"/>
      <w:divBdr>
        <w:top w:val="none" w:sz="0" w:space="0" w:color="auto"/>
        <w:left w:val="none" w:sz="0" w:space="0" w:color="auto"/>
        <w:bottom w:val="none" w:sz="0" w:space="0" w:color="auto"/>
        <w:right w:val="none" w:sz="0" w:space="0" w:color="auto"/>
      </w:divBdr>
      <w:divsChild>
        <w:div w:id="1053845007">
          <w:marLeft w:val="0"/>
          <w:marRight w:val="0"/>
          <w:marTop w:val="0"/>
          <w:marBottom w:val="0"/>
          <w:divBdr>
            <w:top w:val="none" w:sz="0" w:space="0" w:color="auto"/>
            <w:left w:val="none" w:sz="0" w:space="0" w:color="auto"/>
            <w:bottom w:val="none" w:sz="0" w:space="0" w:color="auto"/>
            <w:right w:val="none" w:sz="0" w:space="0" w:color="auto"/>
          </w:divBdr>
          <w:divsChild>
            <w:div w:id="1127550588">
              <w:marLeft w:val="0"/>
              <w:marRight w:val="0"/>
              <w:marTop w:val="300"/>
              <w:marBottom w:val="300"/>
              <w:divBdr>
                <w:top w:val="none" w:sz="0" w:space="0" w:color="auto"/>
                <w:left w:val="none" w:sz="0" w:space="0" w:color="auto"/>
                <w:bottom w:val="none" w:sz="0" w:space="0" w:color="auto"/>
                <w:right w:val="none" w:sz="0" w:space="0" w:color="auto"/>
              </w:divBdr>
              <w:divsChild>
                <w:div w:id="59792335">
                  <w:marLeft w:val="0"/>
                  <w:marRight w:val="0"/>
                  <w:marTop w:val="0"/>
                  <w:marBottom w:val="0"/>
                  <w:divBdr>
                    <w:top w:val="none" w:sz="0" w:space="0" w:color="auto"/>
                    <w:left w:val="none" w:sz="0" w:space="0" w:color="auto"/>
                    <w:bottom w:val="none" w:sz="0" w:space="0" w:color="auto"/>
                    <w:right w:val="none" w:sz="0" w:space="0" w:color="auto"/>
                  </w:divBdr>
                  <w:divsChild>
                    <w:div w:id="18193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www.motabilityoperations.co.uk/careers/"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4d6d42-4235-408e-906d-db4e17a13531">
      <Terms xmlns="http://schemas.microsoft.com/office/infopath/2007/PartnerControls"/>
    </lcf76f155ced4ddcb4097134ff3c332f>
    <TaxCatchAll xmlns="bc39f73f-b049-4cdc-8d77-520f657df9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4FDF08BDA06449AEA4606B8A2C993D" ma:contentTypeVersion="16" ma:contentTypeDescription="Create a new document." ma:contentTypeScope="" ma:versionID="0c5a14ec41f03898d167a628e0735c5f">
  <xsd:schema xmlns:xsd="http://www.w3.org/2001/XMLSchema" xmlns:xs="http://www.w3.org/2001/XMLSchema" xmlns:p="http://schemas.microsoft.com/office/2006/metadata/properties" xmlns:ns2="754d6d42-4235-408e-906d-db4e17a13531" xmlns:ns3="bc39f73f-b049-4cdc-8d77-520f657df947" targetNamespace="http://schemas.microsoft.com/office/2006/metadata/properties" ma:root="true" ma:fieldsID="ee4d910aa3d4b61a62450596ea17bb76" ns2:_="" ns3:_="">
    <xsd:import namespace="754d6d42-4235-408e-906d-db4e17a13531"/>
    <xsd:import namespace="bc39f73f-b049-4cdc-8d77-520f657df9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4d6d42-4235-408e-906d-db4e17a13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a964857-912a-43b5-969f-6b2335b9e1e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39f73f-b049-4cdc-8d77-520f657df9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efd4d9c-0e26-4039-a673-a57e89e54b2c}" ma:internalName="TaxCatchAll" ma:showField="CatchAllData" ma:web="bc39f73f-b049-4cdc-8d77-520f657df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A68318-D9A6-4A57-92E7-EBD9A26E3008}">
  <ds:schemaRefs>
    <ds:schemaRef ds:uri="http://schemas.microsoft.com/office/2006/metadata/properties"/>
    <ds:schemaRef ds:uri="http://schemas.microsoft.com/office/infopath/2007/PartnerControls"/>
    <ds:schemaRef ds:uri="754d6d42-4235-408e-906d-db4e17a13531"/>
    <ds:schemaRef ds:uri="bc39f73f-b049-4cdc-8d77-520f657df947"/>
  </ds:schemaRefs>
</ds:datastoreItem>
</file>

<file path=customXml/itemProps2.xml><?xml version="1.0" encoding="utf-8"?>
<ds:datastoreItem xmlns:ds="http://schemas.openxmlformats.org/officeDocument/2006/customXml" ds:itemID="{84D65125-B9F5-4B59-B20A-1441BE114155}">
  <ds:schemaRefs>
    <ds:schemaRef ds:uri="http://schemas.microsoft.com/sharepoint/v3/contenttype/forms"/>
  </ds:schemaRefs>
</ds:datastoreItem>
</file>

<file path=customXml/itemProps3.xml><?xml version="1.0" encoding="utf-8"?>
<ds:datastoreItem xmlns:ds="http://schemas.openxmlformats.org/officeDocument/2006/customXml" ds:itemID="{41E48F6E-A9EC-486A-8791-1B7058803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4d6d42-4235-408e-906d-db4e17a13531"/>
    <ds:schemaRef ds:uri="bc39f73f-b049-4cdc-8d77-520f657df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1477</Words>
  <Characters>8421</Characters>
  <Application>Microsoft Office Word</Application>
  <DocSecurity>0</DocSecurity>
  <Lines>70</Lines>
  <Paragraphs>19</Paragraphs>
  <ScaleCrop>false</ScaleCrop>
  <Company>Motability Finance Ltd</Company>
  <LinksUpToDate>false</LinksUpToDate>
  <CharactersWithSpaces>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dc:title>
  <dc:subject/>
  <dc:creator>PaulaC</dc:creator>
  <cp:keywords/>
  <cp:lastModifiedBy>Bowden, Taylor</cp:lastModifiedBy>
  <cp:revision>2</cp:revision>
  <cp:lastPrinted>2023-09-14T11:01:00Z</cp:lastPrinted>
  <dcterms:created xsi:type="dcterms:W3CDTF">2026-08-24T08:31:00Z</dcterms:created>
  <dcterms:modified xsi:type="dcterms:W3CDTF">2026-08-24T08:31:00Z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0x010100F44FDF08BDA06449AEA4606B8A2C993D</vt:lpwstr>
  </property>
  <property fmtid="{D5CDD505-2E9C-101B-9397-08002B2CF9AE}" pid="3" name="MediaServiceImageTags">
    <vt:lpwstr/>
  </property>
  <property fmtid="{D5CDD505-2E9C-101B-9397-08002B2CF9AE}" pid="4" name="MSIP_Label_d369c8d1-22cb-480e-83ae-910266b51844_Enabled">
    <vt:lpwstr>true</vt:lpwstr>
  </property>
  <property fmtid="{D5CDD505-2E9C-101B-9397-08002B2CF9AE}" pid="5" name="MSIP_Label_d369c8d1-22cb-480e-83ae-910266b51844_SetDate">
    <vt:lpwstr>2026-08-07T15:52:46Z</vt:lpwstr>
  </property>
  <property fmtid="{D5CDD505-2E9C-101B-9397-08002B2CF9AE}" pid="6" name="MSIP_Label_d369c8d1-22cb-480e-83ae-910266b51844_Method">
    <vt:lpwstr>Privileged</vt:lpwstr>
  </property>
  <property fmtid="{D5CDD505-2E9C-101B-9397-08002B2CF9AE}" pid="7" name="MSIP_Label_d369c8d1-22cb-480e-83ae-910266b51844_Name">
    <vt:lpwstr>Confidential</vt:lpwstr>
  </property>
  <property fmtid="{D5CDD505-2E9C-101B-9397-08002B2CF9AE}" pid="8" name="MSIP_Label_d369c8d1-22cb-480e-83ae-910266b51844_SiteId">
    <vt:lpwstr>bd62c4de-3c33-4404-b229-99701ca75a56</vt:lpwstr>
  </property>
  <property fmtid="{D5CDD505-2E9C-101B-9397-08002B2CF9AE}" pid="9" name="MSIP_Label_d369c8d1-22cb-480e-83ae-910266b51844_ActionId">
    <vt:lpwstr>90bd95bd-caa7-4171-b801-a9b1603277bb</vt:lpwstr>
  </property>
  <property fmtid="{D5CDD505-2E9C-101B-9397-08002B2CF9AE}" pid="10" name="MSIP_Label_d369c8d1-22cb-480e-83ae-910266b51844_ContentBits">
    <vt:lpwstr>0</vt:lpwstr>
  </property>
  <property fmtid="{D5CDD505-2E9C-101B-9397-08002B2CF9AE}" pid="11" name="MSIP_Label_d369c8d1-22cb-480e-83ae-910266b51844_Tag">
    <vt:lpwstr>10, 0, 1, 1</vt:lpwstr>
  </property>
</Properties>
</file>