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FCBEA80"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998"/>
        <w:gridCol w:w="15"/>
      </w:tblGrid>
      <w:tr w:rsidR="00B70B86" w14:paraId="3F8184F4" w14:textId="77777777" w:rsidTr="006A7B26">
        <w:trPr>
          <w:gridAfter w:val="1"/>
          <w:wAfter w:w="14" w:type="dxa"/>
        </w:trPr>
        <w:tc>
          <w:tcPr>
            <w:tcW w:w="5058" w:type="dxa"/>
          </w:tcPr>
          <w:p w14:paraId="659AC338" w14:textId="77777777" w:rsidR="00F5150B" w:rsidRDefault="00F5150B" w:rsidP="005840E8">
            <w:pPr>
              <w:rPr>
                <w:rFonts w:ascii="Lexend" w:hAnsi="Lexend" w:cstheme="minorHAnsi"/>
                <w:b/>
                <w:color w:val="1739E5"/>
                <w:szCs w:val="24"/>
              </w:rPr>
            </w:pPr>
          </w:p>
          <w:p w14:paraId="2E7D4262" w14:textId="0225221F"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10265BB6" w:rsidR="00B70B86" w:rsidRPr="004260DA" w:rsidRDefault="004260DA" w:rsidP="005840E8">
            <w:pPr>
              <w:rPr>
                <w:rFonts w:ascii="Lexend" w:hAnsi="Lexend" w:cstheme="minorHAnsi"/>
                <w:color w:val="1739E5"/>
                <w:sz w:val="22"/>
                <w:szCs w:val="22"/>
              </w:rPr>
            </w:pPr>
            <w:r w:rsidRPr="004260DA">
              <w:rPr>
                <w:rFonts w:ascii="Lexend" w:hAnsi="Lexend" w:cstheme="minorHAnsi"/>
                <w:sz w:val="22"/>
                <w:szCs w:val="22"/>
              </w:rPr>
              <w:t>Workshop Controller </w:t>
            </w:r>
          </w:p>
        </w:tc>
        <w:tc>
          <w:tcPr>
            <w:tcW w:w="4992" w:type="dxa"/>
          </w:tcPr>
          <w:p w14:paraId="22C68338" w14:textId="77777777" w:rsidR="00F5150B" w:rsidRDefault="00F5150B" w:rsidP="00B70B86">
            <w:pPr>
              <w:rPr>
                <w:rFonts w:ascii="Lexend" w:hAnsi="Lexend" w:cstheme="minorHAnsi"/>
                <w:b/>
                <w:color w:val="1739E5"/>
              </w:rPr>
            </w:pPr>
          </w:p>
          <w:p w14:paraId="2767DE1D" w14:textId="7D4031E1"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15733D" w14:textId="77777777" w:rsidR="00A95E18" w:rsidRDefault="0042660D" w:rsidP="00B70B86">
            <w:pPr>
              <w:rPr>
                <w:rFonts w:ascii="Lexend" w:hAnsi="Lexend" w:cstheme="minorHAnsi"/>
                <w:bCs/>
                <w:sz w:val="22"/>
                <w:szCs w:val="22"/>
              </w:rPr>
            </w:pPr>
            <w:r w:rsidRPr="00F26B1F">
              <w:rPr>
                <w:rFonts w:ascii="Lexend" w:hAnsi="Lexend" w:cstheme="minorHAnsi"/>
                <w:bCs/>
                <w:sz w:val="22"/>
                <w:szCs w:val="22"/>
              </w:rPr>
              <w:t xml:space="preserve">Coalville </w:t>
            </w:r>
          </w:p>
          <w:p w14:paraId="29D7275F" w14:textId="600640E6" w:rsidR="003C47CA" w:rsidRPr="00F26B1F" w:rsidRDefault="0042660D" w:rsidP="005840E8">
            <w:pPr>
              <w:rPr>
                <w:rFonts w:ascii="Lexend" w:hAnsi="Lexend"/>
                <w:bCs/>
                <w:sz w:val="22"/>
                <w:szCs w:val="22"/>
              </w:rPr>
            </w:pPr>
            <w:r w:rsidRPr="00F26B1F">
              <w:rPr>
                <w:rFonts w:ascii="Lexend" w:hAnsi="Lexend"/>
                <w:bCs/>
                <w:sz w:val="22"/>
                <w:szCs w:val="22"/>
              </w:rPr>
              <w:t>45hrs Monday to Friday 7am – 5pm</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6A7B26">
        <w:trPr>
          <w:gridAfter w:val="1"/>
          <w:wAfter w:w="14" w:type="dxa"/>
        </w:trPr>
        <w:tc>
          <w:tcPr>
            <w:tcW w:w="5058" w:type="dxa"/>
          </w:tcPr>
          <w:p w14:paraId="6B91904D" w14:textId="77777777" w:rsidR="00F5150B" w:rsidRDefault="00F5150B" w:rsidP="000C5808">
            <w:pPr>
              <w:rPr>
                <w:rFonts w:ascii="Lexend" w:hAnsi="Lexend" w:cstheme="minorHAnsi"/>
                <w:b/>
                <w:color w:val="1739E5"/>
              </w:rPr>
            </w:pPr>
          </w:p>
          <w:p w14:paraId="575F9902" w14:textId="64640145"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24A7868D" w:rsidR="0023680C" w:rsidRPr="00F26B1F" w:rsidRDefault="004260DA" w:rsidP="005840E8">
            <w:pPr>
              <w:rPr>
                <w:rFonts w:ascii="Lexend" w:hAnsi="Lexend"/>
                <w:sz w:val="22"/>
                <w:szCs w:val="22"/>
              </w:rPr>
            </w:pPr>
            <w:r>
              <w:rPr>
                <w:rFonts w:ascii="Lexend" w:hAnsi="Lexend"/>
                <w:sz w:val="22"/>
                <w:szCs w:val="22"/>
              </w:rPr>
              <w:t xml:space="preserve">Senior </w:t>
            </w:r>
            <w:r w:rsidR="00F26B1F" w:rsidRPr="00F26B1F">
              <w:rPr>
                <w:rFonts w:ascii="Lexend" w:hAnsi="Lexend"/>
                <w:sz w:val="22"/>
                <w:szCs w:val="22"/>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4992" w:type="dxa"/>
          </w:tcPr>
          <w:p w14:paraId="7A1074F6" w14:textId="77777777" w:rsidR="00F5150B" w:rsidRDefault="00F5150B" w:rsidP="000C5808">
            <w:pPr>
              <w:rPr>
                <w:rFonts w:ascii="Lexend" w:hAnsi="Lexend" w:cstheme="minorHAnsi"/>
                <w:b/>
                <w:color w:val="1739E5"/>
              </w:rPr>
            </w:pPr>
          </w:p>
          <w:p w14:paraId="7CA14D7A" w14:textId="2EB1E7A5"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228A5CC7" w:rsidR="00B70B86" w:rsidRDefault="00C70F1C" w:rsidP="005840E8">
            <w:pPr>
              <w:rPr>
                <w:rFonts w:ascii="Lexend" w:hAnsi="Lexend"/>
                <w:bCs/>
                <w:sz w:val="22"/>
                <w:szCs w:val="22"/>
              </w:rPr>
            </w:pPr>
            <w:r w:rsidRPr="00C70F1C">
              <w:rPr>
                <w:rFonts w:ascii="Lexend" w:hAnsi="Lexend"/>
                <w:bCs/>
                <w:sz w:val="22"/>
                <w:szCs w:val="22"/>
              </w:rPr>
              <w:t>£3</w:t>
            </w:r>
            <w:r w:rsidR="006A7B26">
              <w:rPr>
                <w:rFonts w:ascii="Lexend" w:hAnsi="Lexend"/>
                <w:bCs/>
                <w:sz w:val="22"/>
                <w:szCs w:val="22"/>
              </w:rPr>
              <w:t>1,332</w:t>
            </w:r>
            <w:r w:rsidR="00401151">
              <w:rPr>
                <w:rFonts w:ascii="Lexend" w:hAnsi="Lexend"/>
                <w:bCs/>
                <w:sz w:val="22"/>
                <w:szCs w:val="22"/>
              </w:rPr>
              <w:t>.60</w:t>
            </w:r>
            <w:r w:rsidRPr="00C70F1C">
              <w:rPr>
                <w:rFonts w:ascii="Lexend" w:hAnsi="Lexend"/>
                <w:bCs/>
                <w:sz w:val="22"/>
                <w:szCs w:val="22"/>
              </w:rPr>
              <w:t xml:space="preserve"> plus benefits</w:t>
            </w:r>
          </w:p>
          <w:p w14:paraId="642E8E03" w14:textId="7EE846D8" w:rsidR="00401151" w:rsidRDefault="00401151" w:rsidP="005840E8">
            <w:pPr>
              <w:rPr>
                <w:rFonts w:ascii="Lexend" w:hAnsi="Lexend"/>
                <w:bCs/>
                <w:sz w:val="22"/>
                <w:szCs w:val="22"/>
              </w:rPr>
            </w:pPr>
            <w:r>
              <w:rPr>
                <w:rFonts w:ascii="Lexend" w:hAnsi="Lexend"/>
                <w:bCs/>
                <w:sz w:val="22"/>
                <w:szCs w:val="22"/>
              </w:rPr>
              <w:t>Up to £2819 Pension (15% after probation, 9% during probation</w:t>
            </w:r>
          </w:p>
          <w:p w14:paraId="11B6A7D2" w14:textId="39A8BC5E" w:rsidR="00401151" w:rsidRPr="00C70F1C" w:rsidRDefault="00401151" w:rsidP="005840E8">
            <w:pPr>
              <w:rPr>
                <w:rFonts w:ascii="Lexend" w:hAnsi="Lexend"/>
                <w:bCs/>
                <w:sz w:val="22"/>
                <w:szCs w:val="22"/>
              </w:rPr>
            </w:pPr>
            <w:r>
              <w:rPr>
                <w:rFonts w:ascii="Lexend" w:hAnsi="Lexend"/>
                <w:bCs/>
                <w:sz w:val="22"/>
                <w:szCs w:val="22"/>
              </w:rPr>
              <w:t>Up to £4698 OTE</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6A7B26">
        <w:trPr>
          <w:gridAfter w:val="1"/>
          <w:wAfter w:w="14" w:type="dxa"/>
        </w:trPr>
        <w:tc>
          <w:tcPr>
            <w:tcW w:w="10050" w:type="dxa"/>
            <w:gridSpan w:val="2"/>
          </w:tcPr>
          <w:p w14:paraId="3054579D" w14:textId="77777777" w:rsidR="00F5150B" w:rsidRDefault="00F5150B" w:rsidP="008D6B44">
            <w:pPr>
              <w:rPr>
                <w:rFonts w:ascii="Lexend" w:hAnsi="Lexend"/>
                <w:b/>
                <w:color w:val="1739E5"/>
                <w:szCs w:val="24"/>
              </w:rPr>
            </w:pPr>
          </w:p>
          <w:p w14:paraId="32730E50" w14:textId="77777777" w:rsidR="006A7B26" w:rsidRDefault="006A7B26" w:rsidP="008D6B44">
            <w:pPr>
              <w:rPr>
                <w:rFonts w:ascii="Lexend" w:hAnsi="Lexend"/>
                <w:b/>
                <w:color w:val="1739E5"/>
                <w:szCs w:val="24"/>
              </w:rPr>
            </w:pPr>
          </w:p>
          <w:p w14:paraId="0553A2D3" w14:textId="77777777" w:rsidR="006A7B26" w:rsidRDefault="006A7B26" w:rsidP="006A7B26">
            <w:pPr>
              <w:rPr>
                <w:rFonts w:ascii="Lexend" w:hAnsi="Lexend"/>
                <w:b/>
                <w:color w:val="1739E5"/>
                <w:szCs w:val="24"/>
              </w:rPr>
            </w:pPr>
            <w:r>
              <w:rPr>
                <w:rFonts w:ascii="Lexend" w:hAnsi="Lexend"/>
                <w:b/>
                <w:color w:val="1739E5"/>
                <w:szCs w:val="24"/>
              </w:rPr>
              <w:t>Who are you?</w:t>
            </w:r>
          </w:p>
          <w:p w14:paraId="771842B2" w14:textId="77777777" w:rsidR="006A7B26" w:rsidRDefault="006A7B26" w:rsidP="006A7B26">
            <w:pPr>
              <w:rPr>
                <w:rFonts w:ascii="Lexend" w:hAnsi="Lexend"/>
                <w:bCs/>
                <w:sz w:val="22"/>
                <w:szCs w:val="22"/>
              </w:rPr>
            </w:pPr>
            <w:r w:rsidRPr="00F26B1F">
              <w:rPr>
                <w:rFonts w:ascii="Lexend" w:hAnsi="Lexend"/>
                <w:bCs/>
                <w:sz w:val="22"/>
                <w:szCs w:val="22"/>
              </w:rPr>
              <w:t xml:space="preserve">The ability to be able to demonstrate effective time management, the </w:t>
            </w:r>
            <w:r>
              <w:rPr>
                <w:rFonts w:ascii="Lexend" w:hAnsi="Lexend"/>
                <w:bCs/>
                <w:sz w:val="22"/>
                <w:szCs w:val="22"/>
              </w:rPr>
              <w:t>Workshop Controller</w:t>
            </w:r>
            <w:r w:rsidRPr="00F26B1F">
              <w:rPr>
                <w:rFonts w:ascii="Lexend" w:hAnsi="Lexend"/>
                <w:bCs/>
                <w:sz w:val="22"/>
                <w:szCs w:val="22"/>
              </w:rPr>
              <w:t xml:space="preserve"> would need to be self-organised, structured and methodical in their approach</w:t>
            </w:r>
            <w:r>
              <w:rPr>
                <w:rFonts w:ascii="Lexend" w:hAnsi="Lexend"/>
                <w:bCs/>
                <w:sz w:val="22"/>
                <w:szCs w:val="22"/>
              </w:rPr>
              <w:t>,</w:t>
            </w:r>
            <w:r w:rsidRPr="00F26B1F">
              <w:rPr>
                <w:rFonts w:ascii="Lexend" w:hAnsi="Lexend"/>
                <w:bCs/>
                <w:sz w:val="22"/>
                <w:szCs w:val="22"/>
              </w:rPr>
              <w:t xml:space="preserve"> be an effective communicator and a Team Player</w:t>
            </w:r>
            <w:r>
              <w:rPr>
                <w:rFonts w:ascii="Lexend" w:hAnsi="Lexend"/>
                <w:bCs/>
                <w:sz w:val="22"/>
                <w:szCs w:val="22"/>
              </w:rPr>
              <w:t>,</w:t>
            </w:r>
            <w:r w:rsidRPr="00F26B1F">
              <w:rPr>
                <w:rFonts w:ascii="Lexend" w:hAnsi="Lexend"/>
                <w:bCs/>
                <w:sz w:val="22"/>
                <w:szCs w:val="22"/>
              </w:rPr>
              <w:t xml:space="preserve"> as this role requires a large amount of contact with many departments.</w:t>
            </w:r>
            <w:r>
              <w:rPr>
                <w:rFonts w:ascii="Lexend" w:hAnsi="Lexend"/>
                <w:bCs/>
                <w:sz w:val="22"/>
                <w:szCs w:val="22"/>
              </w:rPr>
              <w:t xml:space="preserve"> Finding Solutions and being able to identify issues before they become a problem alongside being able to prioritise.</w:t>
            </w:r>
          </w:p>
          <w:p w14:paraId="76717EE7" w14:textId="77777777" w:rsidR="00401151" w:rsidRDefault="00401151" w:rsidP="006A7B26">
            <w:pPr>
              <w:rPr>
                <w:rFonts w:ascii="Lexend" w:hAnsi="Lexend"/>
                <w:bCs/>
                <w:sz w:val="22"/>
                <w:szCs w:val="22"/>
              </w:rPr>
            </w:pPr>
          </w:p>
          <w:p w14:paraId="3FF51283" w14:textId="54871287" w:rsidR="006A7B26" w:rsidRPr="00401151" w:rsidRDefault="00401151" w:rsidP="00C168CC">
            <w:pPr>
              <w:rPr>
                <w:rFonts w:ascii="Lexend" w:hAnsi="Lexend"/>
                <w:sz w:val="22"/>
                <w:szCs w:val="22"/>
              </w:rPr>
            </w:pPr>
            <w:r>
              <w:rPr>
                <w:rFonts w:ascii="Lexend" w:hAnsi="Lexend"/>
                <w:sz w:val="22"/>
                <w:szCs w:val="22"/>
              </w:rPr>
              <w:t xml:space="preserve">You will be reporting </w:t>
            </w:r>
            <w:r w:rsidRPr="180DF44F">
              <w:rPr>
                <w:rFonts w:ascii="Lexend" w:hAnsi="Lexend"/>
                <w:sz w:val="22"/>
                <w:szCs w:val="22"/>
              </w:rPr>
              <w:t>into the Fleet Operations Manager, the principal objective of this role is to ensure that Workshop is loaded with the right mix of vehicles taking into consideration age, sales channel and job tasks, supporting Vehicle Solutions in monitoring KPI’s and status of vehicles across all our re conditioning sites.</w:t>
            </w:r>
          </w:p>
        </w:tc>
      </w:tr>
      <w:tr w:rsidR="00005A45" w14:paraId="167886A9" w14:textId="77777777" w:rsidTr="006A7B26">
        <w:trPr>
          <w:gridAfter w:val="1"/>
          <w:wAfter w:w="14" w:type="dxa"/>
        </w:trPr>
        <w:tc>
          <w:tcPr>
            <w:tcW w:w="10050" w:type="dxa"/>
            <w:gridSpan w:val="2"/>
          </w:tcPr>
          <w:p w14:paraId="4F6FFE38" w14:textId="307481E8" w:rsidR="00ED3D16" w:rsidRPr="00005A45" w:rsidRDefault="00ED3D16" w:rsidP="006A7B26">
            <w:pPr>
              <w:rPr>
                <w:rFonts w:ascii="Lexend" w:hAnsi="Lexend"/>
                <w:bCs/>
                <w:sz w:val="22"/>
                <w:szCs w:val="22"/>
              </w:rPr>
            </w:pPr>
          </w:p>
        </w:tc>
      </w:tr>
      <w:tr w:rsidR="00005A45" w14:paraId="0FF29B93" w14:textId="77777777" w:rsidTr="006A7B26">
        <w:trPr>
          <w:gridAfter w:val="1"/>
          <w:wAfter w:w="14" w:type="dxa"/>
        </w:trPr>
        <w:tc>
          <w:tcPr>
            <w:tcW w:w="10050"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D5F4D6C" w14:textId="711F3479" w:rsidR="003F4018" w:rsidRDefault="004260DA" w:rsidP="00ED3D16">
            <w:pPr>
              <w:pStyle w:val="ListParagraph"/>
              <w:numPr>
                <w:ilvl w:val="0"/>
                <w:numId w:val="36"/>
              </w:numPr>
              <w:rPr>
                <w:rFonts w:ascii="Lexend" w:hAnsi="Lexend"/>
                <w:bCs/>
                <w:sz w:val="22"/>
                <w:szCs w:val="22"/>
              </w:rPr>
            </w:pPr>
            <w:r>
              <w:rPr>
                <w:rFonts w:ascii="Lexend" w:hAnsi="Lexend"/>
                <w:bCs/>
                <w:sz w:val="22"/>
                <w:szCs w:val="22"/>
              </w:rPr>
              <w:t>Excellent IT Skills</w:t>
            </w:r>
            <w:r w:rsidR="00ED3D16" w:rsidRPr="00F26B1F">
              <w:rPr>
                <w:rFonts w:ascii="Lexend" w:hAnsi="Lexend"/>
                <w:bCs/>
                <w:sz w:val="22"/>
                <w:szCs w:val="22"/>
              </w:rPr>
              <w:t>.</w:t>
            </w:r>
          </w:p>
          <w:p w14:paraId="69F5EFF0" w14:textId="630BC1F3" w:rsidR="004260DA" w:rsidRPr="00F26B1F" w:rsidRDefault="004260DA" w:rsidP="00ED3D16">
            <w:pPr>
              <w:pStyle w:val="ListParagraph"/>
              <w:numPr>
                <w:ilvl w:val="0"/>
                <w:numId w:val="36"/>
              </w:numPr>
              <w:rPr>
                <w:rFonts w:ascii="Lexend" w:hAnsi="Lexend"/>
                <w:bCs/>
                <w:sz w:val="22"/>
                <w:szCs w:val="22"/>
              </w:rPr>
            </w:pPr>
            <w:r>
              <w:rPr>
                <w:rFonts w:ascii="Lexend" w:hAnsi="Lexend"/>
                <w:bCs/>
                <w:sz w:val="22"/>
                <w:szCs w:val="22"/>
              </w:rPr>
              <w:t>Previous experience of delivering results in a pressurised environment.</w:t>
            </w:r>
          </w:p>
          <w:p w14:paraId="5CB683EF" w14:textId="551C6516" w:rsidR="00ED3D16" w:rsidRPr="00F26B1F" w:rsidRDefault="00814795" w:rsidP="00ED3D16">
            <w:pPr>
              <w:pStyle w:val="ListParagraph"/>
              <w:numPr>
                <w:ilvl w:val="0"/>
                <w:numId w:val="36"/>
              </w:numPr>
              <w:rPr>
                <w:rFonts w:ascii="Lexend" w:hAnsi="Lexend"/>
                <w:bCs/>
                <w:color w:val="808080" w:themeColor="background1" w:themeShade="80"/>
                <w:sz w:val="22"/>
                <w:szCs w:val="22"/>
              </w:rPr>
            </w:pPr>
            <w:r w:rsidRPr="00F26B1F">
              <w:rPr>
                <w:rFonts w:ascii="Lexend" w:hAnsi="Lexend"/>
                <w:bCs/>
                <w:sz w:val="22"/>
                <w:szCs w:val="22"/>
              </w:rPr>
              <w:t>Previous knowledge of the motor industry would be desirable but not essential</w:t>
            </w:r>
            <w:r w:rsidR="004260DA">
              <w:rPr>
                <w:rFonts w:ascii="Lexend" w:hAnsi="Lexend"/>
                <w:bCs/>
                <w:sz w:val="22"/>
                <w:szCs w:val="22"/>
              </w:rPr>
              <w:t>.</w:t>
            </w:r>
          </w:p>
          <w:p w14:paraId="08AA4385" w14:textId="370410E7" w:rsidR="009A2A33" w:rsidRPr="004260DA" w:rsidRDefault="009A2A33" w:rsidP="00ED3D16">
            <w:pPr>
              <w:pStyle w:val="ListParagraph"/>
              <w:numPr>
                <w:ilvl w:val="0"/>
                <w:numId w:val="36"/>
              </w:numPr>
              <w:rPr>
                <w:rFonts w:ascii="Lexend" w:hAnsi="Lexend"/>
                <w:bCs/>
                <w:color w:val="808080" w:themeColor="background1" w:themeShade="80"/>
                <w:sz w:val="22"/>
                <w:szCs w:val="22"/>
              </w:rPr>
            </w:pPr>
            <w:r w:rsidRPr="00F26B1F">
              <w:rPr>
                <w:rFonts w:ascii="Lexend" w:hAnsi="Lexend"/>
                <w:bCs/>
                <w:sz w:val="22"/>
                <w:szCs w:val="22"/>
              </w:rPr>
              <w:t>Full Driving Licence</w:t>
            </w:r>
          </w:p>
          <w:p w14:paraId="46CAF18D" w14:textId="1E7A266F" w:rsidR="00814795" w:rsidRPr="00ED3D16" w:rsidRDefault="00814795" w:rsidP="009A2A33">
            <w:pPr>
              <w:pStyle w:val="ListParagraph"/>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5F8E3834" w:rsidR="008B5EC7" w:rsidRPr="00F26B1F" w:rsidRDefault="009A2A33" w:rsidP="27F5B45C">
            <w:pPr>
              <w:rPr>
                <w:rFonts w:ascii="Lexend" w:hAnsi="Lexend"/>
                <w:sz w:val="22"/>
                <w:szCs w:val="22"/>
              </w:rPr>
            </w:pPr>
            <w:r w:rsidRPr="27F5B45C">
              <w:rPr>
                <w:rFonts w:ascii="Lexend" w:hAnsi="Lexend"/>
                <w:sz w:val="22"/>
                <w:szCs w:val="22"/>
              </w:rPr>
              <w:t xml:space="preserve">You will be working alongside </w:t>
            </w:r>
            <w:r w:rsidR="18FD8AEC" w:rsidRPr="27F5B45C">
              <w:rPr>
                <w:rFonts w:ascii="Lexend" w:hAnsi="Lexend"/>
                <w:sz w:val="22"/>
                <w:szCs w:val="22"/>
              </w:rPr>
              <w:t xml:space="preserve">our Senior Workshop Controller and another </w:t>
            </w:r>
            <w:r w:rsidR="006E0C4C" w:rsidRPr="27F5B45C">
              <w:rPr>
                <w:rFonts w:ascii="Lexend" w:hAnsi="Lexend"/>
                <w:sz w:val="22"/>
                <w:szCs w:val="22"/>
              </w:rPr>
              <w:t>Workshop Control</w:t>
            </w:r>
            <w:r w:rsidR="66AFC426" w:rsidRPr="27F5B45C">
              <w:rPr>
                <w:rFonts w:ascii="Lexend" w:hAnsi="Lexend"/>
                <w:sz w:val="22"/>
                <w:szCs w:val="22"/>
              </w:rPr>
              <w:t>ler</w:t>
            </w:r>
            <w:r w:rsidR="006E0C4C" w:rsidRPr="27F5B45C">
              <w:rPr>
                <w:rFonts w:ascii="Lexend" w:hAnsi="Lexend"/>
                <w:sz w:val="22"/>
                <w:szCs w:val="22"/>
              </w:rPr>
              <w:t xml:space="preserve"> Liaising with Supervisors of other departments ensuring they understand priorities.</w:t>
            </w:r>
          </w:p>
        </w:tc>
      </w:tr>
      <w:tr w:rsidR="00005A45" w14:paraId="4CB02243" w14:textId="77777777" w:rsidTr="006A7B26">
        <w:trPr>
          <w:gridAfter w:val="1"/>
          <w:wAfter w:w="14" w:type="dxa"/>
        </w:trPr>
        <w:tc>
          <w:tcPr>
            <w:tcW w:w="10050"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6A7B26">
        <w:trPr>
          <w:gridAfter w:val="1"/>
          <w:wAfter w:w="14" w:type="dxa"/>
        </w:trPr>
        <w:tc>
          <w:tcPr>
            <w:tcW w:w="10050"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69DFF5C0" w:rsidR="00005A45" w:rsidRPr="00F26B1F" w:rsidRDefault="009A2A33" w:rsidP="00347D97">
            <w:pPr>
              <w:pStyle w:val="ListParagraph"/>
              <w:numPr>
                <w:ilvl w:val="0"/>
                <w:numId w:val="39"/>
              </w:numPr>
              <w:rPr>
                <w:rFonts w:ascii="Lexend" w:hAnsi="Lexend"/>
                <w:bCs/>
                <w:sz w:val="22"/>
                <w:szCs w:val="22"/>
              </w:rPr>
            </w:pPr>
            <w:r w:rsidRPr="00F26B1F">
              <w:rPr>
                <w:rFonts w:ascii="Lexend" w:hAnsi="Lexend"/>
                <w:bCs/>
                <w:sz w:val="22"/>
                <w:szCs w:val="22"/>
              </w:rPr>
              <w:t>Driving Licence</w:t>
            </w:r>
          </w:p>
          <w:p w14:paraId="4D205839" w14:textId="77777777" w:rsidR="009A2A33" w:rsidRDefault="009A2A33" w:rsidP="00005A45">
            <w:pPr>
              <w:rPr>
                <w:rFonts w:ascii="Lexend" w:hAnsi="Lexend"/>
                <w:bCs/>
                <w:color w:val="808080" w:themeColor="background1" w:themeShade="80"/>
                <w:sz w:val="22"/>
                <w:szCs w:val="22"/>
              </w:rPr>
            </w:pPr>
          </w:p>
          <w:p w14:paraId="360CB41B" w14:textId="6CB58EAD" w:rsidR="0023680C" w:rsidRPr="0000448C" w:rsidRDefault="0023680C" w:rsidP="00005A45">
            <w:pPr>
              <w:rPr>
                <w:rFonts w:ascii="Lexend" w:hAnsi="Lexend"/>
                <w:bCs/>
                <w:color w:val="808080" w:themeColor="background1" w:themeShade="80"/>
                <w:sz w:val="22"/>
                <w:szCs w:val="22"/>
              </w:rPr>
            </w:pPr>
          </w:p>
        </w:tc>
      </w:tr>
      <w:tr w:rsidR="006A7B26" w14:paraId="296B454A" w14:textId="77777777" w:rsidTr="00B8695D">
        <w:tc>
          <w:tcPr>
            <w:tcW w:w="10064" w:type="dxa"/>
            <w:gridSpan w:val="3"/>
          </w:tcPr>
          <w:p w14:paraId="4217327E" w14:textId="77777777" w:rsidR="006A7B26" w:rsidRDefault="006A7B26" w:rsidP="00B8695D">
            <w:pPr>
              <w:rPr>
                <w:rFonts w:ascii="Lexend" w:hAnsi="Lexend"/>
                <w:b/>
                <w:color w:val="1739E5"/>
                <w:szCs w:val="24"/>
              </w:rPr>
            </w:pPr>
          </w:p>
          <w:p w14:paraId="06EAC66B" w14:textId="77777777" w:rsidR="006A7B26" w:rsidRDefault="006A7B26" w:rsidP="00B8695D">
            <w:pPr>
              <w:rPr>
                <w:rFonts w:ascii="Lexend" w:hAnsi="Lexend"/>
                <w:b/>
                <w:color w:val="1739E5"/>
                <w:szCs w:val="24"/>
              </w:rPr>
            </w:pPr>
          </w:p>
          <w:p w14:paraId="372F1066" w14:textId="77777777" w:rsidR="006A7B26" w:rsidRDefault="006A7B26" w:rsidP="00B8695D">
            <w:pPr>
              <w:rPr>
                <w:rFonts w:ascii="Lexend" w:hAnsi="Lexend"/>
                <w:b/>
                <w:color w:val="1739E5"/>
                <w:szCs w:val="24"/>
              </w:rPr>
            </w:pPr>
          </w:p>
          <w:p w14:paraId="22991F7D" w14:textId="77777777" w:rsidR="006A7B26" w:rsidRDefault="006A7B26" w:rsidP="00B8695D">
            <w:pPr>
              <w:rPr>
                <w:rFonts w:ascii="Lexend" w:hAnsi="Lexend"/>
                <w:b/>
                <w:color w:val="1739E5"/>
                <w:szCs w:val="24"/>
              </w:rPr>
            </w:pPr>
          </w:p>
          <w:tbl>
            <w:tblPr>
              <w:tblW w:w="10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35"/>
              <w:gridCol w:w="15"/>
            </w:tblGrid>
            <w:tr w:rsidR="006A7B26" w:rsidRPr="007B58EC" w14:paraId="1CE4ECC3" w14:textId="77777777" w:rsidTr="00B8695D">
              <w:trPr>
                <w:trHeight w:val="300"/>
              </w:trPr>
              <w:tc>
                <w:tcPr>
                  <w:tcW w:w="10035" w:type="dxa"/>
                  <w:tcBorders>
                    <w:top w:val="nil"/>
                    <w:left w:val="nil"/>
                    <w:bottom w:val="nil"/>
                    <w:right w:val="nil"/>
                  </w:tcBorders>
                  <w:hideMark/>
                </w:tcPr>
                <w:p w14:paraId="0EF8D0A3"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b/>
                      <w:bCs/>
                      <w:color w:val="1739E5"/>
                      <w:szCs w:val="24"/>
                      <w:lang w:eastAsia="en-GB"/>
                    </w:rPr>
                    <w:t>What’s in it for you?</w:t>
                  </w:r>
                  <w:r w:rsidRPr="007B58EC">
                    <w:rPr>
                      <w:rFonts w:ascii="Lexend" w:hAnsi="Lexend"/>
                      <w:color w:val="1739E5"/>
                      <w:szCs w:val="24"/>
                      <w:lang w:eastAsia="en-GB"/>
                    </w:rPr>
                    <w:t> </w:t>
                  </w:r>
                </w:p>
              </w:tc>
              <w:tc>
                <w:tcPr>
                  <w:tcW w:w="0" w:type="auto"/>
                  <w:vAlign w:val="center"/>
                  <w:hideMark/>
                </w:tcPr>
                <w:p w14:paraId="7A68ADEA" w14:textId="77777777" w:rsidR="006A7B26" w:rsidRPr="007B58EC" w:rsidRDefault="006A7B26" w:rsidP="00B8695D">
                  <w:pPr>
                    <w:rPr>
                      <w:rFonts w:ascii="Times New Roman" w:hAnsi="Times New Roman"/>
                      <w:sz w:val="20"/>
                      <w:lang w:eastAsia="en-GB"/>
                    </w:rPr>
                  </w:pPr>
                </w:p>
              </w:tc>
            </w:tr>
            <w:tr w:rsidR="006A7B26" w:rsidRPr="007B58EC" w14:paraId="481F6E0E" w14:textId="77777777" w:rsidTr="00B8695D">
              <w:trPr>
                <w:trHeight w:val="300"/>
              </w:trPr>
              <w:tc>
                <w:tcPr>
                  <w:tcW w:w="10035" w:type="dxa"/>
                  <w:tcBorders>
                    <w:top w:val="nil"/>
                    <w:left w:val="nil"/>
                    <w:bottom w:val="nil"/>
                    <w:right w:val="nil"/>
                  </w:tcBorders>
                  <w:hideMark/>
                </w:tcPr>
                <w:p w14:paraId="155BA6F8"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color w:val="1739E5"/>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9120"/>
                  </w:tblGrid>
                  <w:tr w:rsidR="006A7B26" w:rsidRPr="007B58EC" w14:paraId="14741595" w14:textId="77777777" w:rsidTr="00B8695D">
                    <w:trPr>
                      <w:trHeight w:val="300"/>
                    </w:trPr>
                    <w:tc>
                      <w:tcPr>
                        <w:tcW w:w="690" w:type="dxa"/>
                        <w:tcBorders>
                          <w:top w:val="nil"/>
                          <w:left w:val="nil"/>
                          <w:bottom w:val="nil"/>
                          <w:right w:val="nil"/>
                        </w:tcBorders>
                        <w:hideMark/>
                      </w:tcPr>
                      <w:p w14:paraId="78213F6C"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5255658F" wp14:editId="3125F5B8">
                              <wp:extent cx="266700" cy="266700"/>
                              <wp:effectExtent l="0" t="0" r="0" b="0"/>
                              <wp:docPr id="41" name="Picture 20" descr="A blue hand symbo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blue hand symbol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B58EC">
                          <w:rPr>
                            <w:rFonts w:ascii="Times New Roman" w:hAnsi="Times New Roman"/>
                            <w:noProof/>
                            <w:szCs w:val="24"/>
                            <w:lang w:eastAsia="en-GB"/>
                          </w:rPr>
                          <w:drawing>
                            <wp:inline distT="0" distB="0" distL="0" distR="0" wp14:anchorId="1850545C" wp14:editId="5CC10FF5">
                              <wp:extent cx="304800" cy="304800"/>
                              <wp:effectExtent l="0" t="0" r="0" b="0"/>
                              <wp:docPr id="42" name="Picture 19"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2E8B0F71"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A competitive salary that your skills and experience deserve </w:t>
                        </w:r>
                      </w:p>
                      <w:p w14:paraId="27DC299C"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w:t>
                        </w:r>
                      </w:p>
                      <w:p w14:paraId="44350B0E"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Discretionary annual bonus based on company values and your performance </w:t>
                        </w:r>
                      </w:p>
                      <w:p w14:paraId="41F5F991"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w:t>
                        </w:r>
                      </w:p>
                    </w:tc>
                  </w:tr>
                  <w:tr w:rsidR="006A7B26" w:rsidRPr="007B58EC" w14:paraId="008BA1E0" w14:textId="77777777" w:rsidTr="00B8695D">
                    <w:trPr>
                      <w:trHeight w:val="300"/>
                    </w:trPr>
                    <w:tc>
                      <w:tcPr>
                        <w:tcW w:w="690" w:type="dxa"/>
                        <w:tcBorders>
                          <w:top w:val="nil"/>
                          <w:left w:val="nil"/>
                          <w:bottom w:val="nil"/>
                          <w:right w:val="nil"/>
                        </w:tcBorders>
                        <w:hideMark/>
                      </w:tcPr>
                      <w:p w14:paraId="446CA9CE"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758E0F3B" wp14:editId="65EB337B">
                              <wp:extent cx="285750" cy="285750"/>
                              <wp:effectExtent l="0" t="0" r="0" b="0"/>
                              <wp:docPr id="43" name="Picture 18" descr="A blue calendar with a refresh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blue calendar with a refresh arrow&#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B58EC">
                          <w:rPr>
                            <w:rFonts w:ascii="Lexend" w:hAnsi="Lexend"/>
                            <w:color w:val="1739E5"/>
                            <w:szCs w:val="24"/>
                            <w:lang w:eastAsia="en-GB"/>
                          </w:rPr>
                          <w:t> </w:t>
                        </w:r>
                      </w:p>
                      <w:p w14:paraId="17BB11EA" w14:textId="77777777" w:rsidR="006A7B26" w:rsidRPr="007B58EC" w:rsidRDefault="006A7B26" w:rsidP="00B8695D">
                        <w:pPr>
                          <w:jc w:val="center"/>
                          <w:textAlignment w:val="baseline"/>
                          <w:rPr>
                            <w:rFonts w:ascii="Times New Roman" w:hAnsi="Times New Roman"/>
                            <w:szCs w:val="24"/>
                            <w:lang w:eastAsia="en-GB"/>
                          </w:rPr>
                        </w:pPr>
                        <w:r w:rsidRPr="007B58EC">
                          <w:rPr>
                            <w:rFonts w:ascii="Lexend" w:hAnsi="Lexend"/>
                            <w:color w:val="1739E5"/>
                            <w:szCs w:val="24"/>
                            <w:lang w:eastAsia="en-GB"/>
                          </w:rPr>
                          <w:t> </w:t>
                        </w:r>
                      </w:p>
                    </w:tc>
                    <w:tc>
                      <w:tcPr>
                        <w:tcW w:w="9120" w:type="dxa"/>
                        <w:tcBorders>
                          <w:top w:val="nil"/>
                          <w:left w:val="nil"/>
                          <w:bottom w:val="nil"/>
                          <w:right w:val="nil"/>
                        </w:tcBorders>
                        <w:hideMark/>
                      </w:tcPr>
                      <w:p w14:paraId="7EAAFBD2"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Holiday flexibility with 28 days off (excluding all 8 Bank Holidays) </w:t>
                        </w:r>
                      </w:p>
                    </w:tc>
                  </w:tr>
                  <w:tr w:rsidR="006A7B26" w:rsidRPr="007B58EC" w14:paraId="5215E227" w14:textId="77777777" w:rsidTr="00B8695D">
                    <w:trPr>
                      <w:trHeight w:val="300"/>
                    </w:trPr>
                    <w:tc>
                      <w:tcPr>
                        <w:tcW w:w="690" w:type="dxa"/>
                        <w:tcBorders>
                          <w:top w:val="nil"/>
                          <w:left w:val="nil"/>
                          <w:bottom w:val="nil"/>
                          <w:right w:val="nil"/>
                        </w:tcBorders>
                        <w:hideMark/>
                      </w:tcPr>
                      <w:p w14:paraId="07CDC826"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0B22E900" wp14:editId="55516D61">
                              <wp:extent cx="266700" cy="266700"/>
                              <wp:effectExtent l="0" t="0" r="0" b="0"/>
                              <wp:docPr id="44" name="Picture 17" descr="A blue piggy bank with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blue piggy bank with a coi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7C840F00"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15% non-contributory pension (9% during probation), to help ensure you’re financially secure in your later years </w:t>
                        </w:r>
                      </w:p>
                      <w:p w14:paraId="71407D5A"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w:t>
                        </w:r>
                      </w:p>
                    </w:tc>
                  </w:tr>
                  <w:tr w:rsidR="006A7B26" w:rsidRPr="007B58EC" w14:paraId="3ADBC020" w14:textId="77777777" w:rsidTr="00B8695D">
                    <w:trPr>
                      <w:trHeight w:val="300"/>
                    </w:trPr>
                    <w:tc>
                      <w:tcPr>
                        <w:tcW w:w="690" w:type="dxa"/>
                        <w:tcBorders>
                          <w:top w:val="nil"/>
                          <w:left w:val="nil"/>
                          <w:bottom w:val="nil"/>
                          <w:right w:val="nil"/>
                        </w:tcBorders>
                        <w:hideMark/>
                      </w:tcPr>
                      <w:p w14:paraId="2C91C0C5"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2FDE0DE9" wp14:editId="74C87E28">
                              <wp:extent cx="285750" cy="285750"/>
                              <wp:effectExtent l="0" t="0" r="0" b="0"/>
                              <wp:docPr id="45" name="Picture 16" descr="A blue heart with a line of pul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 blue heart with a line of puls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6E9D0DCB"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Peace of mind with: </w:t>
                        </w:r>
                      </w:p>
                      <w:p w14:paraId="1A2728D9"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Private Medical Insurance </w:t>
                        </w:r>
                      </w:p>
                      <w:p w14:paraId="6B56C94C"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Life assurance at four times basic salary </w:t>
                        </w:r>
                      </w:p>
                      <w:p w14:paraId="7B7558D9"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Health screenings for the over 50s </w:t>
                        </w:r>
                      </w:p>
                      <w:p w14:paraId="5FDE80EE"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Access to healthcare apps </w:t>
                        </w:r>
                      </w:p>
                      <w:p w14:paraId="76050D4A"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w:t>
                        </w:r>
                      </w:p>
                    </w:tc>
                  </w:tr>
                  <w:tr w:rsidR="006A7B26" w:rsidRPr="007B58EC" w14:paraId="5F39949F" w14:textId="77777777" w:rsidTr="00B8695D">
                    <w:trPr>
                      <w:trHeight w:val="300"/>
                    </w:trPr>
                    <w:tc>
                      <w:tcPr>
                        <w:tcW w:w="690" w:type="dxa"/>
                        <w:tcBorders>
                          <w:top w:val="nil"/>
                          <w:left w:val="nil"/>
                          <w:bottom w:val="nil"/>
                          <w:right w:val="nil"/>
                        </w:tcBorders>
                        <w:hideMark/>
                      </w:tcPr>
                      <w:p w14:paraId="1B66695D"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4A9CAE8E" wp14:editId="77E15852">
                              <wp:extent cx="266700" cy="266700"/>
                              <wp:effectExtent l="0" t="0" r="0" b="0"/>
                              <wp:docPr id="46" name="Picture 15" descr="A blue and black icon with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blue and black icon with a hear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42E4D12D"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Continuous professional development with our ‘</w:t>
                        </w:r>
                        <w:proofErr w:type="spellStart"/>
                        <w:r w:rsidRPr="007B58EC">
                          <w:rPr>
                            <w:rFonts w:ascii="Lexend" w:hAnsi="Lexend"/>
                            <w:sz w:val="22"/>
                            <w:szCs w:val="22"/>
                            <w:lang w:eastAsia="en-GB"/>
                          </w:rPr>
                          <w:t>myLearn</w:t>
                        </w:r>
                        <w:proofErr w:type="spellEnd"/>
                        <w:r w:rsidRPr="007B58EC">
                          <w:rPr>
                            <w:rFonts w:ascii="Lexend" w:hAnsi="Lexend"/>
                            <w:sz w:val="22"/>
                            <w:szCs w:val="22"/>
                            <w:lang w:eastAsia="en-GB"/>
                          </w:rPr>
                          <w:t>’ platform providing a toolbox of training resources and opportunities to enhance your skills </w:t>
                        </w:r>
                      </w:p>
                    </w:tc>
                  </w:tr>
                  <w:tr w:rsidR="006A7B26" w:rsidRPr="007B58EC" w14:paraId="5052DF4F" w14:textId="77777777" w:rsidTr="00B8695D">
                    <w:trPr>
                      <w:trHeight w:val="300"/>
                    </w:trPr>
                    <w:tc>
                      <w:tcPr>
                        <w:tcW w:w="690" w:type="dxa"/>
                        <w:tcBorders>
                          <w:top w:val="nil"/>
                          <w:left w:val="nil"/>
                          <w:bottom w:val="nil"/>
                          <w:right w:val="nil"/>
                        </w:tcBorders>
                        <w:hideMark/>
                      </w:tcPr>
                      <w:p w14:paraId="3F077978" w14:textId="77777777" w:rsidR="006A7B26" w:rsidRPr="007B58EC" w:rsidRDefault="006A7B26" w:rsidP="00B8695D">
                        <w:pPr>
                          <w:jc w:val="center"/>
                          <w:textAlignment w:val="baseline"/>
                          <w:rPr>
                            <w:rFonts w:ascii="Times New Roman" w:hAnsi="Times New Roman"/>
                            <w:szCs w:val="24"/>
                            <w:lang w:eastAsia="en-GB"/>
                          </w:rPr>
                        </w:pPr>
                        <w:r w:rsidRPr="007B58EC">
                          <w:rPr>
                            <w:rFonts w:cs="Arial"/>
                            <w:szCs w:val="24"/>
                            <w:lang w:eastAsia="en-GB"/>
                          </w:rPr>
                          <w:t> </w:t>
                        </w:r>
                      </w:p>
                    </w:tc>
                    <w:tc>
                      <w:tcPr>
                        <w:tcW w:w="9120" w:type="dxa"/>
                        <w:tcBorders>
                          <w:top w:val="nil"/>
                          <w:left w:val="nil"/>
                          <w:bottom w:val="nil"/>
                          <w:right w:val="nil"/>
                        </w:tcBorders>
                        <w:hideMark/>
                      </w:tcPr>
                      <w:p w14:paraId="1CCBC50A"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w:t>
                        </w:r>
                      </w:p>
                    </w:tc>
                  </w:tr>
                  <w:tr w:rsidR="006A7B26" w:rsidRPr="007B58EC" w14:paraId="314AA9C1" w14:textId="77777777" w:rsidTr="00B8695D">
                    <w:trPr>
                      <w:trHeight w:val="300"/>
                    </w:trPr>
                    <w:tc>
                      <w:tcPr>
                        <w:tcW w:w="690" w:type="dxa"/>
                        <w:tcBorders>
                          <w:top w:val="nil"/>
                          <w:left w:val="nil"/>
                          <w:bottom w:val="nil"/>
                          <w:right w:val="nil"/>
                        </w:tcBorders>
                        <w:hideMark/>
                      </w:tcPr>
                      <w:p w14:paraId="164DA8E7"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1B0640B8" wp14:editId="59EDA14B">
                              <wp:extent cx="304800" cy="304800"/>
                              <wp:effectExtent l="0" t="0" r="0" b="0"/>
                              <wp:docPr id="47" name="Picture 14" descr="A blue heart in a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blue heart in a hand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3C55592B"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A diversity and inclusion policy that means you’ll be part of a vibrant and diverse workforce where everyone can shine </w:t>
                        </w:r>
                      </w:p>
                    </w:tc>
                  </w:tr>
                  <w:tr w:rsidR="006A7B26" w:rsidRPr="007B58EC" w14:paraId="74791AC9" w14:textId="77777777" w:rsidTr="00B8695D">
                    <w:trPr>
                      <w:trHeight w:val="300"/>
                    </w:trPr>
                    <w:tc>
                      <w:tcPr>
                        <w:tcW w:w="690" w:type="dxa"/>
                        <w:tcBorders>
                          <w:top w:val="nil"/>
                          <w:left w:val="nil"/>
                          <w:bottom w:val="nil"/>
                          <w:right w:val="nil"/>
                        </w:tcBorders>
                        <w:hideMark/>
                      </w:tcPr>
                      <w:p w14:paraId="185F1081"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0C519AE8" wp14:editId="31B075E6">
                              <wp:extent cx="285750" cy="285750"/>
                              <wp:effectExtent l="0" t="0" r="0" b="0"/>
                              <wp:docPr id="48" name="Picture 13" descr="A blue and white heart with a hand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blue and white heart with a hand in the shape of a hear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1208F1F8"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One volunteering day a year to positively impact on the community through our volunteering platform, plus other charitable giving opportunities </w:t>
                        </w:r>
                      </w:p>
                      <w:p w14:paraId="7C37670B"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color w:val="1739E5"/>
                            <w:szCs w:val="24"/>
                            <w:lang w:eastAsia="en-GB"/>
                          </w:rPr>
                          <w:t> </w:t>
                        </w:r>
                      </w:p>
                    </w:tc>
                  </w:tr>
                  <w:tr w:rsidR="006A7B26" w:rsidRPr="007B58EC" w14:paraId="36F547A9" w14:textId="77777777" w:rsidTr="00B8695D">
                    <w:trPr>
                      <w:trHeight w:val="300"/>
                    </w:trPr>
                    <w:tc>
                      <w:tcPr>
                        <w:tcW w:w="690" w:type="dxa"/>
                        <w:tcBorders>
                          <w:top w:val="nil"/>
                          <w:left w:val="nil"/>
                          <w:bottom w:val="nil"/>
                          <w:right w:val="nil"/>
                        </w:tcBorders>
                        <w:hideMark/>
                      </w:tcPr>
                      <w:p w14:paraId="650592B8"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59A7B432" wp14:editId="11B8D27C">
                              <wp:extent cx="304800" cy="304800"/>
                              <wp:effectExtent l="0" t="0" r="0" b="0"/>
                              <wp:docPr id="49" name="Picture 1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21DA86DF"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Discounts from lots of retailers as well as discounted gym membership </w:t>
                        </w:r>
                      </w:p>
                      <w:p w14:paraId="5774CD50"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color w:val="1739E5"/>
                            <w:szCs w:val="24"/>
                            <w:lang w:eastAsia="en-GB"/>
                          </w:rPr>
                          <w:t> </w:t>
                        </w:r>
                      </w:p>
                    </w:tc>
                  </w:tr>
                  <w:tr w:rsidR="006A7B26" w:rsidRPr="007B58EC" w14:paraId="7106D091" w14:textId="77777777" w:rsidTr="00B8695D">
                    <w:trPr>
                      <w:trHeight w:val="300"/>
                    </w:trPr>
                    <w:tc>
                      <w:tcPr>
                        <w:tcW w:w="690" w:type="dxa"/>
                        <w:tcBorders>
                          <w:top w:val="nil"/>
                          <w:left w:val="nil"/>
                          <w:bottom w:val="nil"/>
                          <w:right w:val="nil"/>
                        </w:tcBorders>
                        <w:hideMark/>
                      </w:tcPr>
                      <w:p w14:paraId="7ACAF0D0" w14:textId="77777777" w:rsidR="006A7B26" w:rsidRPr="007B58EC" w:rsidRDefault="006A7B26" w:rsidP="00B8695D">
                        <w:pPr>
                          <w:jc w:val="center"/>
                          <w:textAlignment w:val="baseline"/>
                          <w:rPr>
                            <w:rFonts w:ascii="Times New Roman" w:hAnsi="Times New Roman"/>
                            <w:szCs w:val="24"/>
                            <w:lang w:eastAsia="en-GB"/>
                          </w:rPr>
                        </w:pPr>
                        <w:r w:rsidRPr="007B58EC">
                          <w:rPr>
                            <w:rFonts w:ascii="Times New Roman" w:hAnsi="Times New Roman"/>
                            <w:noProof/>
                            <w:szCs w:val="24"/>
                            <w:lang w:eastAsia="en-GB"/>
                          </w:rPr>
                          <w:drawing>
                            <wp:inline distT="0" distB="0" distL="0" distR="0" wp14:anchorId="7A6F9D3C" wp14:editId="26EFFDDC">
                              <wp:extent cx="266700" cy="266700"/>
                              <wp:effectExtent l="0" t="0" r="0" b="0"/>
                              <wp:docPr id="50" name="Picture 11" descr="A blue tag with a percen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 blue tag with a percent sig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B58EC">
                          <w:rPr>
                            <w:rFonts w:ascii="Lexend" w:hAnsi="Lexend"/>
                            <w:color w:val="1739E5"/>
                            <w:szCs w:val="24"/>
                            <w:lang w:eastAsia="en-GB"/>
                          </w:rPr>
                          <w:t> </w:t>
                        </w:r>
                      </w:p>
                    </w:tc>
                    <w:tc>
                      <w:tcPr>
                        <w:tcW w:w="9120" w:type="dxa"/>
                        <w:tcBorders>
                          <w:top w:val="nil"/>
                          <w:left w:val="nil"/>
                          <w:bottom w:val="nil"/>
                          <w:right w:val="nil"/>
                        </w:tcBorders>
                        <w:hideMark/>
                      </w:tcPr>
                      <w:p w14:paraId="56855445"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On-site employee restaurant </w:t>
                        </w:r>
                      </w:p>
                      <w:p w14:paraId="53FECCE2"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sz w:val="22"/>
                            <w:szCs w:val="22"/>
                            <w:lang w:eastAsia="en-GB"/>
                          </w:rPr>
                          <w:t> </w:t>
                        </w:r>
                      </w:p>
                    </w:tc>
                  </w:tr>
                </w:tbl>
                <w:p w14:paraId="2D7C3C0B" w14:textId="77777777" w:rsidR="006A7B26" w:rsidRPr="007B58EC" w:rsidRDefault="006A7B26" w:rsidP="00B8695D">
                  <w:pPr>
                    <w:textAlignment w:val="baseline"/>
                    <w:rPr>
                      <w:rFonts w:ascii="Times New Roman" w:hAnsi="Times New Roman"/>
                      <w:szCs w:val="24"/>
                      <w:lang w:eastAsia="en-GB"/>
                    </w:rPr>
                  </w:pPr>
                  <w:r w:rsidRPr="007B58EC">
                    <w:rPr>
                      <w:rFonts w:ascii="Lexend" w:hAnsi="Lexend"/>
                      <w:color w:val="1739E5"/>
                      <w:szCs w:val="24"/>
                      <w:lang w:eastAsia="en-GB"/>
                    </w:rPr>
                    <w:t> </w:t>
                  </w:r>
                </w:p>
              </w:tc>
              <w:tc>
                <w:tcPr>
                  <w:tcW w:w="0" w:type="auto"/>
                  <w:vAlign w:val="center"/>
                  <w:hideMark/>
                </w:tcPr>
                <w:p w14:paraId="12184518" w14:textId="77777777" w:rsidR="006A7B26" w:rsidRPr="007B58EC" w:rsidRDefault="006A7B26" w:rsidP="00B8695D">
                  <w:pPr>
                    <w:rPr>
                      <w:rFonts w:ascii="Times New Roman" w:hAnsi="Times New Roman"/>
                      <w:sz w:val="20"/>
                      <w:lang w:eastAsia="en-GB"/>
                    </w:rPr>
                  </w:pPr>
                </w:p>
              </w:tc>
            </w:tr>
          </w:tbl>
          <w:p w14:paraId="0C73B489" w14:textId="77777777" w:rsidR="006A7B26" w:rsidRPr="007B58EC" w:rsidRDefault="006A7B26" w:rsidP="00B8695D">
            <w:pPr>
              <w:textAlignment w:val="baseline"/>
              <w:rPr>
                <w:rFonts w:ascii="Segoe UI" w:hAnsi="Segoe UI" w:cs="Segoe UI"/>
                <w:sz w:val="18"/>
                <w:szCs w:val="18"/>
                <w:lang w:eastAsia="en-GB"/>
              </w:rPr>
            </w:pPr>
            <w:r w:rsidRPr="007B58EC">
              <w:rPr>
                <w:rFonts w:ascii="Lexend" w:hAnsi="Lexend" w:cs="Segoe UI"/>
                <w:color w:val="FF3399"/>
                <w:sz w:val="22"/>
                <w:szCs w:val="22"/>
                <w:lang w:eastAsia="en-GB"/>
              </w:rPr>
              <w:t> </w:t>
            </w:r>
            <w:r w:rsidRPr="007B58EC">
              <w:rPr>
                <w:rFonts w:ascii="Lexend" w:hAnsi="Lexend" w:cs="Segoe UI"/>
                <w:b/>
                <w:bCs/>
                <w:color w:val="2947F0"/>
                <w:sz w:val="22"/>
                <w:szCs w:val="22"/>
                <w:lang w:eastAsia="en-GB"/>
              </w:rPr>
              <w:t>Ready to Drive Success with us? </w:t>
            </w:r>
            <w:r w:rsidRPr="007B58EC">
              <w:rPr>
                <w:rFonts w:ascii="Lexend" w:hAnsi="Lexend" w:cs="Segoe UI"/>
                <w:color w:val="2947F0"/>
                <w:sz w:val="22"/>
                <w:szCs w:val="22"/>
                <w:lang w:eastAsia="en-GB"/>
              </w:rPr>
              <w:t> </w:t>
            </w:r>
          </w:p>
          <w:p w14:paraId="4DE19B59" w14:textId="77777777" w:rsidR="006A7B26" w:rsidRPr="007B58EC" w:rsidRDefault="006A7B26" w:rsidP="00B8695D">
            <w:pPr>
              <w:textAlignment w:val="baseline"/>
              <w:rPr>
                <w:rFonts w:ascii="Segoe UI" w:hAnsi="Segoe UI" w:cs="Segoe UI"/>
                <w:sz w:val="18"/>
                <w:szCs w:val="18"/>
                <w:lang w:eastAsia="en-GB"/>
              </w:rPr>
            </w:pPr>
            <w:r w:rsidRPr="007B58EC">
              <w:rPr>
                <w:rFonts w:ascii="Lexend" w:hAnsi="Lexend" w:cs="Segoe UI"/>
                <w:sz w:val="22"/>
                <w:szCs w:val="22"/>
                <w:lang w:eastAsia="en-GB"/>
              </w:rPr>
              <w:t> </w:t>
            </w:r>
          </w:p>
          <w:p w14:paraId="63118C48" w14:textId="77777777" w:rsidR="006A7B26" w:rsidRPr="007B58EC" w:rsidRDefault="006A7B26" w:rsidP="00B8695D">
            <w:pPr>
              <w:textAlignment w:val="baseline"/>
              <w:rPr>
                <w:rFonts w:ascii="Segoe UI" w:hAnsi="Segoe UI" w:cs="Segoe UI"/>
                <w:sz w:val="18"/>
                <w:szCs w:val="18"/>
                <w:lang w:eastAsia="en-GB"/>
              </w:rPr>
            </w:pPr>
            <w:r w:rsidRPr="007B58EC">
              <w:rPr>
                <w:rFonts w:ascii="Lexend" w:hAnsi="Lexend" w:cs="Segoe UI"/>
                <w:sz w:val="22"/>
                <w:szCs w:val="22"/>
                <w:lang w:eastAsia="en-GB"/>
              </w:rPr>
              <w:t>If you’re ready to lead a team focused on quality and innovation in vehicle refurbishment, then rev up your engine and apply now. Let’s transform mobility together. </w:t>
            </w:r>
          </w:p>
          <w:p w14:paraId="333F9606" w14:textId="77777777" w:rsidR="006A7B26" w:rsidRPr="008C2EEB" w:rsidRDefault="006A7B26" w:rsidP="00B8695D">
            <w:pPr>
              <w:rPr>
                <w:rFonts w:ascii="Lexend" w:hAnsi="Lexend"/>
                <w:b/>
                <w:color w:val="1739E5"/>
                <w:szCs w:val="24"/>
              </w:rPr>
            </w:pPr>
          </w:p>
        </w:tc>
      </w:tr>
    </w:tbl>
    <w:p w14:paraId="134DEAF2" w14:textId="77777777" w:rsidR="006A7B26" w:rsidRPr="008C2EEB" w:rsidRDefault="006A7B26" w:rsidP="006A7B26">
      <w:pPr>
        <w:rPr>
          <w:rFonts w:ascii="Lexend" w:hAnsi="Lexend" w:cstheme="minorHAnsi"/>
          <w:sz w:val="22"/>
          <w:szCs w:val="18"/>
        </w:rPr>
      </w:pPr>
    </w:p>
    <w:p w14:paraId="2F3B0F32" w14:textId="77777777" w:rsidR="006A7B26" w:rsidRPr="008C2EEB" w:rsidRDefault="006A7B26" w:rsidP="006A7B26">
      <w:pPr>
        <w:rPr>
          <w:rFonts w:ascii="Lexend" w:hAnsi="Lexend" w:cstheme="minorHAnsi"/>
          <w:sz w:val="22"/>
          <w:szCs w:val="18"/>
        </w:rPr>
      </w:pPr>
    </w:p>
    <w:p w14:paraId="07C2BD5F" w14:textId="77777777" w:rsidR="006A7B26" w:rsidRPr="008C2EEB" w:rsidRDefault="006A7B26" w:rsidP="006A7B26">
      <w:pPr>
        <w:rPr>
          <w:rFonts w:ascii="Lexend" w:hAnsi="Lexend"/>
          <w:bCs/>
          <w:sz w:val="22"/>
          <w:szCs w:val="22"/>
        </w:rPr>
      </w:pPr>
    </w:p>
    <w:p w14:paraId="54E78E92" w14:textId="77777777" w:rsidR="006A7B26" w:rsidRPr="00E30925" w:rsidRDefault="006A7B26" w:rsidP="006A7B26">
      <w:pPr>
        <w:rPr>
          <w:rFonts w:ascii="Lexend" w:hAnsi="Lexend" w:cstheme="minorBidi"/>
          <w:color w:val="FF3399"/>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19"/>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4856" w14:textId="77777777" w:rsidR="006458CE" w:rsidRDefault="006458CE">
      <w:r>
        <w:separator/>
      </w:r>
    </w:p>
  </w:endnote>
  <w:endnote w:type="continuationSeparator" w:id="0">
    <w:p w14:paraId="0E0D081E" w14:textId="77777777" w:rsidR="006458CE" w:rsidRDefault="0064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7607" w14:textId="77777777" w:rsidR="006458CE" w:rsidRDefault="006458CE">
      <w:r>
        <w:separator/>
      </w:r>
    </w:p>
  </w:footnote>
  <w:footnote w:type="continuationSeparator" w:id="0">
    <w:p w14:paraId="4C8D19BE" w14:textId="77777777" w:rsidR="006458CE" w:rsidRDefault="0064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66207038"/>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661CC"/>
    <w:multiLevelType w:val="hybridMultilevel"/>
    <w:tmpl w:val="41604996"/>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2591009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49DE"/>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4857"/>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24DE3"/>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7E43"/>
    <w:rsid w:val="00347D9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16B7"/>
    <w:rsid w:val="003C47CA"/>
    <w:rsid w:val="003C62B5"/>
    <w:rsid w:val="003D00AC"/>
    <w:rsid w:val="003D1EDA"/>
    <w:rsid w:val="003D4279"/>
    <w:rsid w:val="003F1E1D"/>
    <w:rsid w:val="003F32E1"/>
    <w:rsid w:val="003F3D09"/>
    <w:rsid w:val="003F4018"/>
    <w:rsid w:val="003F4A38"/>
    <w:rsid w:val="003F4E72"/>
    <w:rsid w:val="003F54ED"/>
    <w:rsid w:val="003F7AD5"/>
    <w:rsid w:val="00401151"/>
    <w:rsid w:val="00410C2B"/>
    <w:rsid w:val="00415DF9"/>
    <w:rsid w:val="00421BF7"/>
    <w:rsid w:val="00422ABA"/>
    <w:rsid w:val="004230AA"/>
    <w:rsid w:val="00425DEC"/>
    <w:rsid w:val="004260DA"/>
    <w:rsid w:val="0042660D"/>
    <w:rsid w:val="004318D9"/>
    <w:rsid w:val="0043323B"/>
    <w:rsid w:val="00443F47"/>
    <w:rsid w:val="00447CBE"/>
    <w:rsid w:val="00447E75"/>
    <w:rsid w:val="0045249D"/>
    <w:rsid w:val="00452E33"/>
    <w:rsid w:val="004532E8"/>
    <w:rsid w:val="0045664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B7D03"/>
    <w:rsid w:val="004C0670"/>
    <w:rsid w:val="004C3067"/>
    <w:rsid w:val="004C33CD"/>
    <w:rsid w:val="004D2193"/>
    <w:rsid w:val="004D3283"/>
    <w:rsid w:val="004D5724"/>
    <w:rsid w:val="004D599D"/>
    <w:rsid w:val="004D5C4A"/>
    <w:rsid w:val="004E251E"/>
    <w:rsid w:val="004E3377"/>
    <w:rsid w:val="004F05B9"/>
    <w:rsid w:val="004F086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3694B"/>
    <w:rsid w:val="006421F5"/>
    <w:rsid w:val="0064242A"/>
    <w:rsid w:val="006458CE"/>
    <w:rsid w:val="006512C1"/>
    <w:rsid w:val="00656836"/>
    <w:rsid w:val="00657682"/>
    <w:rsid w:val="006611FC"/>
    <w:rsid w:val="00661252"/>
    <w:rsid w:val="006629FD"/>
    <w:rsid w:val="00662AEF"/>
    <w:rsid w:val="00663D44"/>
    <w:rsid w:val="00671E6C"/>
    <w:rsid w:val="0067326C"/>
    <w:rsid w:val="00674FB0"/>
    <w:rsid w:val="00677871"/>
    <w:rsid w:val="0068059B"/>
    <w:rsid w:val="00685C14"/>
    <w:rsid w:val="00693E7C"/>
    <w:rsid w:val="00697265"/>
    <w:rsid w:val="006A027C"/>
    <w:rsid w:val="006A594E"/>
    <w:rsid w:val="006A7B26"/>
    <w:rsid w:val="006B171C"/>
    <w:rsid w:val="006C0AD2"/>
    <w:rsid w:val="006C5982"/>
    <w:rsid w:val="006D1D28"/>
    <w:rsid w:val="006D52D5"/>
    <w:rsid w:val="006D5FD0"/>
    <w:rsid w:val="006E0C4C"/>
    <w:rsid w:val="006E2908"/>
    <w:rsid w:val="006E4ADC"/>
    <w:rsid w:val="006F4513"/>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67F9D"/>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7F648A"/>
    <w:rsid w:val="00800EFA"/>
    <w:rsid w:val="00804F2E"/>
    <w:rsid w:val="00805277"/>
    <w:rsid w:val="008066B8"/>
    <w:rsid w:val="0081211A"/>
    <w:rsid w:val="00814111"/>
    <w:rsid w:val="00814795"/>
    <w:rsid w:val="00816A2E"/>
    <w:rsid w:val="00816E6D"/>
    <w:rsid w:val="00825291"/>
    <w:rsid w:val="00825FA0"/>
    <w:rsid w:val="00832E42"/>
    <w:rsid w:val="00836F80"/>
    <w:rsid w:val="00841705"/>
    <w:rsid w:val="00846422"/>
    <w:rsid w:val="00855BA6"/>
    <w:rsid w:val="00857140"/>
    <w:rsid w:val="00864787"/>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CFE"/>
    <w:rsid w:val="009602F5"/>
    <w:rsid w:val="00970E9E"/>
    <w:rsid w:val="00974015"/>
    <w:rsid w:val="00975A96"/>
    <w:rsid w:val="009770E3"/>
    <w:rsid w:val="00977B86"/>
    <w:rsid w:val="00977CD5"/>
    <w:rsid w:val="00980405"/>
    <w:rsid w:val="0099436B"/>
    <w:rsid w:val="00995C81"/>
    <w:rsid w:val="00996AB9"/>
    <w:rsid w:val="009A2A33"/>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95E18"/>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37840"/>
    <w:rsid w:val="00B40F30"/>
    <w:rsid w:val="00B40FD7"/>
    <w:rsid w:val="00B42882"/>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9E"/>
    <w:rsid w:val="00C21525"/>
    <w:rsid w:val="00C22590"/>
    <w:rsid w:val="00C22625"/>
    <w:rsid w:val="00C232D4"/>
    <w:rsid w:val="00C2497C"/>
    <w:rsid w:val="00C26113"/>
    <w:rsid w:val="00C26A0C"/>
    <w:rsid w:val="00C41FFD"/>
    <w:rsid w:val="00C70F1C"/>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175C4"/>
    <w:rsid w:val="00D2320E"/>
    <w:rsid w:val="00D35B3E"/>
    <w:rsid w:val="00D40290"/>
    <w:rsid w:val="00D43E57"/>
    <w:rsid w:val="00D44CF5"/>
    <w:rsid w:val="00D556D1"/>
    <w:rsid w:val="00D5621B"/>
    <w:rsid w:val="00D56E5E"/>
    <w:rsid w:val="00D64A38"/>
    <w:rsid w:val="00D655C4"/>
    <w:rsid w:val="00D6594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93504"/>
    <w:rsid w:val="00EA0DDF"/>
    <w:rsid w:val="00EA26DD"/>
    <w:rsid w:val="00EA2DB2"/>
    <w:rsid w:val="00EB1FC0"/>
    <w:rsid w:val="00EB4D41"/>
    <w:rsid w:val="00EB7577"/>
    <w:rsid w:val="00EB762D"/>
    <w:rsid w:val="00EC1150"/>
    <w:rsid w:val="00ED27B4"/>
    <w:rsid w:val="00ED3D16"/>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B1F"/>
    <w:rsid w:val="00F3104B"/>
    <w:rsid w:val="00F32EDA"/>
    <w:rsid w:val="00F34BFE"/>
    <w:rsid w:val="00F34FCC"/>
    <w:rsid w:val="00F361B7"/>
    <w:rsid w:val="00F4000F"/>
    <w:rsid w:val="00F42BF4"/>
    <w:rsid w:val="00F4582B"/>
    <w:rsid w:val="00F5150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12B22F64"/>
    <w:rsid w:val="180DF44F"/>
    <w:rsid w:val="18FD8AEC"/>
    <w:rsid w:val="2661500D"/>
    <w:rsid w:val="27F5B45C"/>
    <w:rsid w:val="29D0C3BC"/>
    <w:rsid w:val="40D8E2B9"/>
    <w:rsid w:val="66AFC426"/>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SharedWithUsers xmlns="5d2d2490-61cb-48b8-8ed2-08ff3b9755c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16cf1ef-af93-4a51-b725-260264806296"/>
    <ds:schemaRef ds:uri="4f9377b0-70e8-44f9-8bab-d1847438667e"/>
  </ds:schemaRefs>
</ds:datastoreItem>
</file>

<file path=customXml/itemProps3.xml><?xml version="1.0" encoding="utf-8"?>
<ds:datastoreItem xmlns:ds="http://schemas.openxmlformats.org/officeDocument/2006/customXml" ds:itemID="{93D26C4F-48F8-449A-81A2-AC42D2F05C8D}"/>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2232</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2025-11-06T08:09:00Z</dcterms:created>
  <dcterms:modified xsi:type="dcterms:W3CDTF">2025-11-06T08:09:00Z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Order">
    <vt:r8>24000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