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0F24D8E"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F63C88">
              <w:rPr>
                <w:rFonts w:ascii="Lexend" w:hAnsi="Lexend" w:cstheme="minorHAnsi"/>
                <w:b/>
                <w:color w:val="1739E5"/>
                <w:szCs w:val="24"/>
              </w:rPr>
              <w:t>e</w:t>
            </w:r>
          </w:p>
          <w:p w14:paraId="7D188952" w14:textId="65D5DDC6" w:rsidR="00B70B86" w:rsidRPr="001B7D32" w:rsidRDefault="00B54425" w:rsidP="005840E8">
            <w:pPr>
              <w:rPr>
                <w:rFonts w:ascii="Lexend" w:hAnsi="Lexend" w:cstheme="minorHAnsi"/>
                <w:bCs/>
                <w:color w:val="1739E5"/>
                <w:sz w:val="22"/>
                <w:szCs w:val="22"/>
              </w:rPr>
            </w:pPr>
            <w:r w:rsidRPr="00B54425">
              <w:rPr>
                <w:rFonts w:ascii="Lexend" w:hAnsi="Lexend" w:cstheme="minorHAnsi"/>
                <w:bCs/>
                <w:sz w:val="22"/>
                <w:szCs w:val="22"/>
              </w:rPr>
              <w:t>Internal Communications &amp; Engagement Lead – FTC for Maternity Cover (c. 9 months)</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FB41F61" w:rsidR="00D81767" w:rsidRPr="008A56D8" w:rsidRDefault="001B7D32" w:rsidP="00D81767">
            <w:pPr>
              <w:rPr>
                <w:rFonts w:ascii="Lexend" w:hAnsi="Lexend"/>
                <w:bCs/>
                <w:sz w:val="22"/>
                <w:szCs w:val="22"/>
              </w:rPr>
            </w:pPr>
            <w:r>
              <w:rPr>
                <w:rFonts w:ascii="Lexend" w:hAnsi="Lexend"/>
                <w:bCs/>
                <w:sz w:val="22"/>
                <w:szCs w:val="22"/>
              </w:rPr>
              <w:t>L</w:t>
            </w:r>
            <w:r w:rsidR="00BC758E">
              <w:rPr>
                <w:rFonts w:ascii="Lexend" w:hAnsi="Lexend"/>
                <w:bCs/>
                <w:sz w:val="22"/>
                <w:szCs w:val="22"/>
              </w:rPr>
              <w:t>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4CA4BAB3" w:rsidR="0023680C" w:rsidRPr="00890F59" w:rsidRDefault="00890F59" w:rsidP="005840E8">
            <w:pPr>
              <w:rPr>
                <w:rFonts w:ascii="Lexend" w:hAnsi="Lexend"/>
                <w:color w:val="000000" w:themeColor="text1"/>
                <w:sz w:val="22"/>
                <w:szCs w:val="22"/>
              </w:rPr>
            </w:pPr>
            <w:r w:rsidRPr="00890F59">
              <w:rPr>
                <w:rFonts w:ascii="Lexend" w:hAnsi="Lexend"/>
                <w:color w:val="000000" w:themeColor="text1"/>
                <w:sz w:val="22"/>
                <w:szCs w:val="22"/>
              </w:rPr>
              <w:t>Senior 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1FEBAC62" w:rsidR="00B70B86" w:rsidRPr="003920E9" w:rsidRDefault="003920E9" w:rsidP="005840E8">
            <w:pPr>
              <w:rPr>
                <w:rFonts w:ascii="Lexend" w:hAnsi="Lexend"/>
                <w:bCs/>
                <w:sz w:val="22"/>
                <w:szCs w:val="22"/>
              </w:rPr>
            </w:pPr>
            <w:r w:rsidRPr="003920E9">
              <w:rPr>
                <w:rFonts w:ascii="Lexend" w:hAnsi="Lexend"/>
                <w:bCs/>
                <w:sz w:val="22"/>
                <w:szCs w:val="22"/>
              </w:rPr>
              <w:t>Competitive salary</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5DDB9212" w14:textId="77777777" w:rsidR="00BB70DC" w:rsidRPr="00BB70DC" w:rsidRDefault="00BB70DC" w:rsidP="00BB70DC">
            <w:pPr>
              <w:rPr>
                <w:rFonts w:ascii="Lexend" w:hAnsi="Lexend"/>
                <w:bCs/>
                <w:sz w:val="22"/>
                <w:szCs w:val="22"/>
              </w:rPr>
            </w:pPr>
            <w:r w:rsidRPr="00BB70DC">
              <w:rPr>
                <w:rFonts w:ascii="Lexend" w:hAnsi="Lexend"/>
                <w:bCs/>
                <w:sz w:val="22"/>
                <w:szCs w:val="22"/>
              </w:rPr>
              <w:t>Working in our People Experience Team, this role is responsible for delivering an engaging internal communications strategy, ensuring that information is conveyed in an engaging and compelling way, using multiple channels and across all teams within the business.</w:t>
            </w:r>
          </w:p>
          <w:p w14:paraId="7C866CF8" w14:textId="77777777" w:rsidR="0023680C" w:rsidRPr="00BB70DC" w:rsidRDefault="00BB70DC" w:rsidP="00BB70DC">
            <w:pPr>
              <w:rPr>
                <w:rFonts w:ascii="Lexend" w:hAnsi="Lexend"/>
                <w:bCs/>
                <w:sz w:val="22"/>
                <w:szCs w:val="22"/>
              </w:rPr>
            </w:pPr>
            <w:r w:rsidRPr="00BB70DC">
              <w:rPr>
                <w:rFonts w:ascii="Lexend" w:hAnsi="Lexend"/>
                <w:bCs/>
                <w:sz w:val="22"/>
                <w:szCs w:val="22"/>
              </w:rPr>
              <w:t>The overall objective of this role is to engage and empower all employees within MO by providing them the relevant news, corporate inspiration and the information they need to do their best work.</w:t>
            </w:r>
          </w:p>
          <w:p w14:paraId="0262EAE4" w14:textId="77777777" w:rsidR="00BB70DC" w:rsidRDefault="00BB70DC" w:rsidP="00BB70DC">
            <w:pPr>
              <w:rPr>
                <w:rFonts w:ascii="Lexend" w:hAnsi="Lexend"/>
                <w:bCs/>
                <w:color w:val="808080" w:themeColor="background1" w:themeShade="80"/>
                <w:sz w:val="22"/>
                <w:szCs w:val="22"/>
              </w:rPr>
            </w:pPr>
          </w:p>
          <w:p w14:paraId="2F1A8B0B" w14:textId="296868A1" w:rsidR="00300A43" w:rsidRPr="00DB5C6A" w:rsidRDefault="00300A43" w:rsidP="00BB70DC">
            <w:pPr>
              <w:rPr>
                <w:rFonts w:ascii="Lexend" w:hAnsi="Lexend"/>
                <w:bCs/>
                <w:sz w:val="22"/>
                <w:szCs w:val="22"/>
              </w:rPr>
            </w:pPr>
            <w:r w:rsidRPr="00DB5C6A">
              <w:rPr>
                <w:rFonts w:ascii="Lexend" w:hAnsi="Lexend"/>
                <w:bCs/>
                <w:sz w:val="22"/>
                <w:szCs w:val="22"/>
              </w:rPr>
              <w:t>Accountabilities:</w:t>
            </w:r>
          </w:p>
          <w:p w14:paraId="031F550B" w14:textId="1F916EA6" w:rsidR="00F043D9" w:rsidRPr="00DB5C6A" w:rsidRDefault="00F043D9" w:rsidP="00DB5C6A">
            <w:pPr>
              <w:pStyle w:val="ListParagraph"/>
              <w:numPr>
                <w:ilvl w:val="0"/>
                <w:numId w:val="41"/>
              </w:numPr>
              <w:rPr>
                <w:rFonts w:ascii="Lexend" w:hAnsi="Lexend"/>
                <w:bCs/>
                <w:sz w:val="22"/>
                <w:szCs w:val="22"/>
              </w:rPr>
            </w:pPr>
            <w:r w:rsidRPr="00DB5C6A">
              <w:rPr>
                <w:rFonts w:ascii="Lexend" w:hAnsi="Lexend"/>
                <w:bCs/>
                <w:sz w:val="22"/>
                <w:szCs w:val="22"/>
              </w:rPr>
              <w:t>Leading a team of Internal Communications Specialists, drive forward our internal communications strategy and oversee delivery, including ownership for digital communications, our internal communications calendar, campaigns, initiatives and internal events</w:t>
            </w:r>
          </w:p>
          <w:p w14:paraId="640E4542" w14:textId="37CBCB3F" w:rsidR="00F043D9" w:rsidRPr="00DB5C6A" w:rsidRDefault="00F043D9" w:rsidP="00DB5C6A">
            <w:pPr>
              <w:pStyle w:val="ListParagraph"/>
              <w:numPr>
                <w:ilvl w:val="0"/>
                <w:numId w:val="41"/>
              </w:numPr>
              <w:rPr>
                <w:rFonts w:ascii="Lexend" w:hAnsi="Lexend"/>
                <w:bCs/>
                <w:sz w:val="22"/>
                <w:szCs w:val="22"/>
              </w:rPr>
            </w:pPr>
            <w:r w:rsidRPr="00DB5C6A">
              <w:rPr>
                <w:rFonts w:ascii="Lexend" w:hAnsi="Lexend"/>
                <w:bCs/>
                <w:sz w:val="22"/>
                <w:szCs w:val="22"/>
              </w:rPr>
              <w:t>Partner with Executives and other key internal stakeholders to devise and implement communications and projects</w:t>
            </w:r>
          </w:p>
          <w:p w14:paraId="1283F303" w14:textId="7F1B8A29" w:rsidR="00F043D9" w:rsidRPr="00DB5C6A" w:rsidRDefault="00F043D9" w:rsidP="00DB5C6A">
            <w:pPr>
              <w:pStyle w:val="ListParagraph"/>
              <w:numPr>
                <w:ilvl w:val="0"/>
                <w:numId w:val="41"/>
              </w:numPr>
              <w:rPr>
                <w:rFonts w:ascii="Lexend" w:hAnsi="Lexend"/>
                <w:bCs/>
                <w:sz w:val="22"/>
                <w:szCs w:val="22"/>
              </w:rPr>
            </w:pPr>
            <w:r w:rsidRPr="00DB5C6A">
              <w:rPr>
                <w:rFonts w:ascii="Lexend" w:hAnsi="Lexend"/>
                <w:bCs/>
                <w:sz w:val="22"/>
                <w:szCs w:val="22"/>
              </w:rPr>
              <w:t>Understand our corporate narrative and business strategy and design engaging ways to communicate this and business updates to all employees</w:t>
            </w:r>
          </w:p>
          <w:p w14:paraId="6B0E7222" w14:textId="4F95803C" w:rsidR="00F043D9" w:rsidRPr="00DB5C6A" w:rsidRDefault="00F043D9" w:rsidP="00DB5C6A">
            <w:pPr>
              <w:pStyle w:val="ListParagraph"/>
              <w:numPr>
                <w:ilvl w:val="0"/>
                <w:numId w:val="41"/>
              </w:numPr>
              <w:rPr>
                <w:rFonts w:ascii="Lexend" w:hAnsi="Lexend"/>
                <w:bCs/>
                <w:sz w:val="22"/>
                <w:szCs w:val="22"/>
              </w:rPr>
            </w:pPr>
            <w:r w:rsidRPr="00DB5C6A">
              <w:rPr>
                <w:rFonts w:ascii="Lexend" w:hAnsi="Lexend"/>
                <w:bCs/>
                <w:sz w:val="22"/>
                <w:szCs w:val="22"/>
              </w:rPr>
              <w:t>Project manage strategic communications projects (e.g. new communication channel launch)</w:t>
            </w:r>
          </w:p>
          <w:p w14:paraId="243D7D76" w14:textId="6BDF395B" w:rsidR="00F043D9" w:rsidRPr="00DB5C6A" w:rsidRDefault="00F043D9" w:rsidP="00DB5C6A">
            <w:pPr>
              <w:pStyle w:val="ListParagraph"/>
              <w:numPr>
                <w:ilvl w:val="0"/>
                <w:numId w:val="41"/>
              </w:numPr>
              <w:rPr>
                <w:rFonts w:ascii="Lexend" w:hAnsi="Lexend"/>
                <w:bCs/>
                <w:sz w:val="22"/>
                <w:szCs w:val="22"/>
              </w:rPr>
            </w:pPr>
            <w:r w:rsidRPr="00DB5C6A">
              <w:rPr>
                <w:rFonts w:ascii="Lexend" w:hAnsi="Lexend"/>
                <w:bCs/>
                <w:sz w:val="22"/>
                <w:szCs w:val="22"/>
              </w:rPr>
              <w:t>Track and benchmark the success of our internal communications initiatives to drive future improvement</w:t>
            </w:r>
          </w:p>
          <w:p w14:paraId="6602DC20" w14:textId="4B53DDB7" w:rsidR="00F043D9" w:rsidRPr="00DB5C6A" w:rsidRDefault="00F043D9" w:rsidP="00DB5C6A">
            <w:pPr>
              <w:pStyle w:val="ListParagraph"/>
              <w:numPr>
                <w:ilvl w:val="0"/>
                <w:numId w:val="41"/>
              </w:numPr>
              <w:rPr>
                <w:rFonts w:ascii="Lexend" w:hAnsi="Lexend"/>
                <w:bCs/>
                <w:sz w:val="22"/>
                <w:szCs w:val="22"/>
              </w:rPr>
            </w:pPr>
            <w:r w:rsidRPr="00DB5C6A">
              <w:rPr>
                <w:rFonts w:ascii="Lexend" w:hAnsi="Lexend"/>
                <w:bCs/>
                <w:sz w:val="22"/>
                <w:szCs w:val="22"/>
              </w:rPr>
              <w:t>Using data and insight, create and implement ideas to drive employee engagement</w:t>
            </w:r>
          </w:p>
          <w:p w14:paraId="22971703" w14:textId="4CF417AA" w:rsidR="00300A43" w:rsidRPr="00DB5C6A" w:rsidRDefault="00F043D9" w:rsidP="00DB5C6A">
            <w:pPr>
              <w:pStyle w:val="ListParagraph"/>
              <w:numPr>
                <w:ilvl w:val="0"/>
                <w:numId w:val="41"/>
              </w:numPr>
              <w:rPr>
                <w:rFonts w:ascii="Lexend" w:hAnsi="Lexend"/>
                <w:bCs/>
                <w:sz w:val="22"/>
                <w:szCs w:val="22"/>
              </w:rPr>
            </w:pPr>
            <w:r w:rsidRPr="00DB5C6A">
              <w:rPr>
                <w:rFonts w:ascii="Lexend" w:hAnsi="Lexend"/>
                <w:bCs/>
                <w:sz w:val="22"/>
                <w:szCs w:val="22"/>
              </w:rPr>
              <w:t>Support the cascade of messages to different groups including senior management, wider leadership teams, field-based colleagues, contact centre and vehicle reconditioning site colleagues, adapting method and approach to ensure communications land effectively</w:t>
            </w:r>
          </w:p>
          <w:p w14:paraId="5627C452" w14:textId="77777777" w:rsidR="00DB5C6A" w:rsidRDefault="00DB5C6A" w:rsidP="00F043D9">
            <w:pPr>
              <w:rPr>
                <w:rFonts w:ascii="Lexend" w:hAnsi="Lexend"/>
                <w:bCs/>
                <w:color w:val="808080" w:themeColor="background1" w:themeShade="80"/>
                <w:sz w:val="22"/>
                <w:szCs w:val="22"/>
              </w:rPr>
            </w:pPr>
          </w:p>
          <w:p w14:paraId="6E456C0D" w14:textId="1C0D4490" w:rsidR="00DB5C6A" w:rsidRPr="00DB5C6A" w:rsidRDefault="00DB5C6A" w:rsidP="00F043D9">
            <w:pPr>
              <w:rPr>
                <w:rFonts w:ascii="Lexend" w:hAnsi="Lexend"/>
                <w:bCs/>
                <w:sz w:val="22"/>
                <w:szCs w:val="22"/>
              </w:rPr>
            </w:pPr>
            <w:r w:rsidRPr="00DB5C6A">
              <w:rPr>
                <w:rFonts w:ascii="Lexend" w:hAnsi="Lexend"/>
                <w:bCs/>
                <w:sz w:val="22"/>
                <w:szCs w:val="22"/>
              </w:rPr>
              <w:t>Dimensions</w:t>
            </w:r>
          </w:p>
          <w:p w14:paraId="136C0DD8" w14:textId="4C25EEAD" w:rsidR="00DB5C6A" w:rsidRPr="00DB5C6A" w:rsidRDefault="00DB5C6A" w:rsidP="00DB5C6A">
            <w:pPr>
              <w:pStyle w:val="ListParagraph"/>
              <w:numPr>
                <w:ilvl w:val="0"/>
                <w:numId w:val="41"/>
              </w:numPr>
              <w:rPr>
                <w:rFonts w:ascii="Lexend" w:hAnsi="Lexend"/>
                <w:bCs/>
                <w:sz w:val="22"/>
                <w:szCs w:val="22"/>
              </w:rPr>
            </w:pPr>
            <w:r w:rsidRPr="00DB5C6A">
              <w:rPr>
                <w:rFonts w:ascii="Lexend" w:hAnsi="Lexend"/>
                <w:bCs/>
                <w:sz w:val="22"/>
                <w:szCs w:val="22"/>
              </w:rPr>
              <w:t>Reports to the Head of People Experience</w:t>
            </w:r>
          </w:p>
          <w:p w14:paraId="335BD2BD" w14:textId="22C5DA40" w:rsidR="00DB5C6A" w:rsidRPr="00DB5C6A" w:rsidRDefault="00DB5C6A" w:rsidP="00DB5C6A">
            <w:pPr>
              <w:pStyle w:val="ListParagraph"/>
              <w:numPr>
                <w:ilvl w:val="0"/>
                <w:numId w:val="41"/>
              </w:numPr>
              <w:rPr>
                <w:rFonts w:ascii="Lexend" w:hAnsi="Lexend"/>
                <w:bCs/>
                <w:sz w:val="22"/>
                <w:szCs w:val="22"/>
              </w:rPr>
            </w:pPr>
            <w:r w:rsidRPr="00DB5C6A">
              <w:rPr>
                <w:rFonts w:ascii="Lexend" w:hAnsi="Lexend"/>
                <w:bCs/>
                <w:sz w:val="22"/>
                <w:szCs w:val="22"/>
              </w:rPr>
              <w:t xml:space="preserve">Manages two Internal Communications Specialists and works closely with the (Internal) Events Specialist </w:t>
            </w:r>
          </w:p>
          <w:p w14:paraId="64B06A22" w14:textId="0E85493B" w:rsidR="00DB5C6A" w:rsidRPr="00DB5C6A" w:rsidRDefault="00DB5C6A" w:rsidP="00DB5C6A">
            <w:pPr>
              <w:pStyle w:val="ListParagraph"/>
              <w:numPr>
                <w:ilvl w:val="0"/>
                <w:numId w:val="41"/>
              </w:numPr>
              <w:rPr>
                <w:rFonts w:ascii="Lexend" w:hAnsi="Lexend"/>
                <w:bCs/>
                <w:sz w:val="22"/>
                <w:szCs w:val="22"/>
              </w:rPr>
            </w:pPr>
            <w:r w:rsidRPr="00DB5C6A">
              <w:rPr>
                <w:rFonts w:ascii="Lexend" w:hAnsi="Lexend"/>
                <w:bCs/>
                <w:sz w:val="22"/>
                <w:szCs w:val="22"/>
              </w:rPr>
              <w:t xml:space="preserve">Works proactively and with a reasonable level of autonomy on Communication and Engagement projects in line with the business requirement in the areas agreed </w:t>
            </w:r>
          </w:p>
          <w:p w14:paraId="5EE49382" w14:textId="674E5A91" w:rsidR="00DB5C6A" w:rsidRPr="00DB5C6A" w:rsidRDefault="00DB5C6A" w:rsidP="00DB5C6A">
            <w:pPr>
              <w:pStyle w:val="ListParagraph"/>
              <w:numPr>
                <w:ilvl w:val="0"/>
                <w:numId w:val="41"/>
              </w:numPr>
              <w:rPr>
                <w:rFonts w:ascii="Lexend" w:hAnsi="Lexend"/>
                <w:bCs/>
                <w:sz w:val="22"/>
                <w:szCs w:val="22"/>
              </w:rPr>
            </w:pPr>
            <w:r w:rsidRPr="00DB5C6A">
              <w:rPr>
                <w:rFonts w:ascii="Lexend" w:hAnsi="Lexend"/>
                <w:bCs/>
                <w:sz w:val="22"/>
                <w:szCs w:val="22"/>
              </w:rPr>
              <w:t>Acts autonomously in the planning of time and workload and acts independently when providing counsel to others</w:t>
            </w:r>
          </w:p>
          <w:p w14:paraId="01FBD76B" w14:textId="49EFAC79" w:rsidR="00DB5C6A" w:rsidRPr="00DB5C6A" w:rsidRDefault="00DB5C6A" w:rsidP="00DB5C6A">
            <w:pPr>
              <w:pStyle w:val="ListParagraph"/>
              <w:numPr>
                <w:ilvl w:val="0"/>
                <w:numId w:val="41"/>
              </w:numPr>
              <w:rPr>
                <w:rFonts w:ascii="Lexend" w:hAnsi="Lexend"/>
                <w:bCs/>
                <w:sz w:val="22"/>
                <w:szCs w:val="22"/>
              </w:rPr>
            </w:pPr>
            <w:r w:rsidRPr="00DB5C6A">
              <w:rPr>
                <w:rFonts w:ascii="Lexend" w:hAnsi="Lexend"/>
                <w:bCs/>
                <w:sz w:val="22"/>
                <w:szCs w:val="22"/>
              </w:rPr>
              <w:lastRenderedPageBreak/>
              <w:t>Manages activity &amp; projects within agreed plan timescales and budgets and in consultation with the wider HR Senior Leadership team</w:t>
            </w:r>
          </w:p>
          <w:p w14:paraId="3583DAA5" w14:textId="3E29644F" w:rsidR="00DB5C6A" w:rsidRPr="00DB5C6A" w:rsidRDefault="00DB5C6A" w:rsidP="00DB5C6A">
            <w:pPr>
              <w:pStyle w:val="ListParagraph"/>
              <w:numPr>
                <w:ilvl w:val="0"/>
                <w:numId w:val="41"/>
              </w:numPr>
              <w:rPr>
                <w:rFonts w:ascii="Lexend" w:hAnsi="Lexend"/>
                <w:bCs/>
                <w:sz w:val="22"/>
                <w:szCs w:val="22"/>
              </w:rPr>
            </w:pPr>
            <w:r w:rsidRPr="00DB5C6A">
              <w:rPr>
                <w:rFonts w:ascii="Lexend" w:hAnsi="Lexend"/>
                <w:bCs/>
                <w:sz w:val="22"/>
                <w:szCs w:val="22"/>
              </w:rPr>
              <w:t>Works cross-functionally across MO. Identifies and leverages resource across MO and suppliers when assigned projects or initiatives</w:t>
            </w:r>
          </w:p>
          <w:p w14:paraId="1E67BD51" w14:textId="7DF34931" w:rsidR="00DB5C6A" w:rsidRPr="00DB5C6A" w:rsidRDefault="00DB5C6A" w:rsidP="00DB5C6A">
            <w:pPr>
              <w:pStyle w:val="ListParagraph"/>
              <w:numPr>
                <w:ilvl w:val="0"/>
                <w:numId w:val="41"/>
              </w:numPr>
              <w:rPr>
                <w:rFonts w:ascii="Lexend" w:hAnsi="Lexend"/>
                <w:bCs/>
                <w:sz w:val="22"/>
                <w:szCs w:val="22"/>
              </w:rPr>
            </w:pPr>
            <w:r w:rsidRPr="00DB5C6A">
              <w:rPr>
                <w:rFonts w:ascii="Lexend" w:hAnsi="Lexend"/>
                <w:bCs/>
                <w:sz w:val="22"/>
                <w:szCs w:val="22"/>
              </w:rPr>
              <w:t xml:space="preserve">Continually seeks the most efficient, cost-effective and value-driven Communication and Engagement processes and procedures, systems and tools </w:t>
            </w:r>
          </w:p>
          <w:p w14:paraId="6A261D09" w14:textId="4A3236EF" w:rsidR="00300A43" w:rsidRPr="003D31FC" w:rsidRDefault="00DB5C6A" w:rsidP="0048700F">
            <w:pPr>
              <w:pStyle w:val="ListParagraph"/>
              <w:numPr>
                <w:ilvl w:val="0"/>
                <w:numId w:val="41"/>
              </w:numPr>
              <w:rPr>
                <w:rFonts w:ascii="Lexend" w:hAnsi="Lexend"/>
                <w:bCs/>
                <w:color w:val="808080" w:themeColor="background1" w:themeShade="80"/>
                <w:sz w:val="22"/>
                <w:szCs w:val="22"/>
              </w:rPr>
            </w:pPr>
            <w:r w:rsidRPr="003D31FC">
              <w:rPr>
                <w:rFonts w:ascii="Lexend" w:hAnsi="Lexend"/>
                <w:bCs/>
                <w:sz w:val="22"/>
                <w:szCs w:val="22"/>
              </w:rPr>
              <w:t>Ability to travel between UK sites in London, Bristol, Coalville and Edinburgh</w:t>
            </w:r>
          </w:p>
          <w:p w14:paraId="3FF51283" w14:textId="4B7FA0CC" w:rsidR="00300A43" w:rsidRPr="00005A45" w:rsidRDefault="00300A43" w:rsidP="00BB70D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3272E7F8" w14:textId="3418FB26"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Able to demonstrate clear commercial acumen</w:t>
            </w:r>
          </w:p>
          <w:p w14:paraId="7D39F513" w14:textId="60E43E2C"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Maintaining and sharing knowledge of progressive internal communication practices and trends</w:t>
            </w:r>
          </w:p>
          <w:p w14:paraId="337BCDE4" w14:textId="37BC4349"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Experience of analysing, designing, outsourcing, delivering and evaluating communication and engagement initiatives and programmes</w:t>
            </w:r>
          </w:p>
          <w:p w14:paraId="2F968490" w14:textId="4713BE07"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Communication content platform experience</w:t>
            </w:r>
          </w:p>
          <w:p w14:paraId="3C684EE5" w14:textId="1F8F4765"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Consultative style with the ability to constructively challenge senior business leads</w:t>
            </w:r>
          </w:p>
          <w:p w14:paraId="08A78515" w14:textId="4B56156B"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Confident communicator and influencer, both verbally and written</w:t>
            </w:r>
          </w:p>
          <w:p w14:paraId="1DA91A99" w14:textId="4EC8B948"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Robust relationship management and partnering skills</w:t>
            </w:r>
          </w:p>
          <w:p w14:paraId="7B6E1A3F" w14:textId="59CC14EA"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Proven project management skills</w:t>
            </w:r>
          </w:p>
          <w:p w14:paraId="0BC91CA0" w14:textId="267B6A83" w:rsidR="001F5A30" w:rsidRPr="001F5A30" w:rsidRDefault="001F5A30" w:rsidP="001F5A30">
            <w:pPr>
              <w:pStyle w:val="ListParagraph"/>
              <w:numPr>
                <w:ilvl w:val="0"/>
                <w:numId w:val="41"/>
              </w:numPr>
              <w:rPr>
                <w:rFonts w:ascii="Lexend" w:hAnsi="Lexend"/>
                <w:bCs/>
                <w:sz w:val="22"/>
                <w:szCs w:val="22"/>
              </w:rPr>
            </w:pPr>
            <w:r w:rsidRPr="001F5A30">
              <w:rPr>
                <w:rFonts w:ascii="Lexend" w:hAnsi="Lexend"/>
                <w:bCs/>
                <w:sz w:val="22"/>
                <w:szCs w:val="22"/>
              </w:rPr>
              <w:t>Experience in a dynamic, tech tool savvy Communications role</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2F744FBB" w14:textId="135708F1" w:rsidR="00E91BF1" w:rsidRPr="00E91BF1" w:rsidRDefault="00E91BF1" w:rsidP="00E91BF1">
            <w:pPr>
              <w:pStyle w:val="ListParagraph"/>
              <w:numPr>
                <w:ilvl w:val="0"/>
                <w:numId w:val="41"/>
              </w:numPr>
              <w:rPr>
                <w:rFonts w:ascii="Lexend" w:hAnsi="Lexend" w:cstheme="minorHAnsi"/>
                <w:bCs/>
                <w:sz w:val="22"/>
                <w:szCs w:val="22"/>
              </w:rPr>
            </w:pPr>
            <w:r w:rsidRPr="00E91BF1">
              <w:rPr>
                <w:rFonts w:ascii="Lexend" w:hAnsi="Lexend" w:cstheme="minorHAnsi"/>
                <w:bCs/>
                <w:sz w:val="22"/>
                <w:szCs w:val="22"/>
              </w:rPr>
              <w:t>Recent experience of leading an Internal Communications team in a multi-site organisation</w:t>
            </w:r>
          </w:p>
          <w:p w14:paraId="1C238A02" w14:textId="6FE35664" w:rsidR="00E91BF1" w:rsidRPr="00E91BF1" w:rsidRDefault="00E91BF1" w:rsidP="00E91BF1">
            <w:pPr>
              <w:pStyle w:val="ListParagraph"/>
              <w:numPr>
                <w:ilvl w:val="0"/>
                <w:numId w:val="41"/>
              </w:numPr>
              <w:rPr>
                <w:rFonts w:ascii="Lexend" w:hAnsi="Lexend" w:cstheme="minorHAnsi"/>
                <w:bCs/>
                <w:sz w:val="22"/>
                <w:szCs w:val="22"/>
              </w:rPr>
            </w:pPr>
            <w:r w:rsidRPr="00E91BF1">
              <w:rPr>
                <w:rFonts w:ascii="Lexend" w:hAnsi="Lexend" w:cstheme="minorHAnsi"/>
                <w:bCs/>
                <w:sz w:val="22"/>
                <w:szCs w:val="22"/>
              </w:rPr>
              <w:t>Demonstrable experience of creating and delivering an annual plan of internal communications, which include digital communications and in-person employee events</w:t>
            </w:r>
          </w:p>
          <w:p w14:paraId="1A7236BC" w14:textId="6024ABD7" w:rsidR="00E91BF1" w:rsidRPr="00E91BF1" w:rsidRDefault="00E91BF1" w:rsidP="00E91BF1">
            <w:pPr>
              <w:pStyle w:val="ListParagraph"/>
              <w:numPr>
                <w:ilvl w:val="0"/>
                <w:numId w:val="41"/>
              </w:numPr>
              <w:rPr>
                <w:rFonts w:ascii="Lexend" w:hAnsi="Lexend" w:cstheme="minorHAnsi"/>
                <w:bCs/>
                <w:sz w:val="22"/>
                <w:szCs w:val="22"/>
              </w:rPr>
            </w:pPr>
            <w:r w:rsidRPr="00E91BF1">
              <w:rPr>
                <w:rFonts w:ascii="Lexend" w:hAnsi="Lexend" w:cstheme="minorHAnsi"/>
                <w:bCs/>
                <w:sz w:val="22"/>
                <w:szCs w:val="22"/>
              </w:rPr>
              <w:t xml:space="preserve">Excellent presentation skills, including experience of creating engaging </w:t>
            </w:r>
            <w:proofErr w:type="spellStart"/>
            <w:r w:rsidRPr="00E91BF1">
              <w:rPr>
                <w:rFonts w:ascii="Lexend" w:hAnsi="Lexend" w:cstheme="minorHAnsi"/>
                <w:bCs/>
                <w:sz w:val="22"/>
                <w:szCs w:val="22"/>
              </w:rPr>
              <w:t>Powerpoint</w:t>
            </w:r>
            <w:proofErr w:type="spellEnd"/>
            <w:r w:rsidRPr="00E91BF1">
              <w:rPr>
                <w:rFonts w:ascii="Lexend" w:hAnsi="Lexend" w:cstheme="minorHAnsi"/>
                <w:bCs/>
                <w:sz w:val="22"/>
                <w:szCs w:val="22"/>
              </w:rPr>
              <w:t xml:space="preserve"> presentations</w:t>
            </w:r>
          </w:p>
          <w:p w14:paraId="4D5F4D6C" w14:textId="37842FEA" w:rsidR="003F4018" w:rsidRPr="00E91BF1" w:rsidRDefault="00E91BF1" w:rsidP="00E91BF1">
            <w:pPr>
              <w:pStyle w:val="ListParagraph"/>
              <w:numPr>
                <w:ilvl w:val="0"/>
                <w:numId w:val="41"/>
              </w:numPr>
              <w:rPr>
                <w:rFonts w:ascii="Lexend" w:hAnsi="Lexend" w:cstheme="minorHAnsi"/>
                <w:bCs/>
                <w:sz w:val="22"/>
                <w:szCs w:val="22"/>
              </w:rPr>
            </w:pPr>
            <w:r w:rsidRPr="00E91BF1">
              <w:rPr>
                <w:rFonts w:ascii="Lexend" w:hAnsi="Lexend" w:cstheme="minorHAnsi"/>
                <w:bCs/>
                <w:sz w:val="22"/>
                <w:szCs w:val="22"/>
              </w:rPr>
              <w:t>Experience of working with C-Suite Executives to deliver engaging internal communications</w:t>
            </w:r>
          </w:p>
          <w:p w14:paraId="0809E88D" w14:textId="77777777" w:rsidR="00E91BF1" w:rsidRPr="00900F2A" w:rsidRDefault="00E91BF1" w:rsidP="00E91BF1">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54DD7618" w14:textId="3D975130" w:rsidR="003E7B36" w:rsidRPr="003E7B36" w:rsidRDefault="003E7B36" w:rsidP="003E7B36">
            <w:pPr>
              <w:pStyle w:val="ListParagraph"/>
              <w:numPr>
                <w:ilvl w:val="0"/>
                <w:numId w:val="41"/>
              </w:numPr>
              <w:rPr>
                <w:rFonts w:ascii="Lexend" w:hAnsi="Lexend"/>
                <w:bCs/>
                <w:sz w:val="22"/>
                <w:szCs w:val="22"/>
              </w:rPr>
            </w:pPr>
            <w:r w:rsidRPr="003E7B36">
              <w:rPr>
                <w:rFonts w:ascii="Lexend" w:hAnsi="Lexend"/>
                <w:bCs/>
                <w:sz w:val="22"/>
                <w:szCs w:val="22"/>
              </w:rPr>
              <w:t>Part of a well-established, widely respected, pro-active and friendly wider HR Team currently including HR Business Partnering Team, HR Operations, and the Talent and Capability Team</w:t>
            </w:r>
          </w:p>
          <w:p w14:paraId="13466DE5" w14:textId="4F0849BD" w:rsidR="008B5EC7" w:rsidRPr="003E7B36" w:rsidRDefault="003E7B36" w:rsidP="003E7B36">
            <w:pPr>
              <w:pStyle w:val="ListParagraph"/>
              <w:numPr>
                <w:ilvl w:val="0"/>
                <w:numId w:val="45"/>
              </w:numPr>
              <w:rPr>
                <w:rFonts w:ascii="Lexend" w:hAnsi="Lexend"/>
                <w:bCs/>
                <w:color w:val="808080" w:themeColor="background1" w:themeShade="80"/>
                <w:sz w:val="22"/>
                <w:szCs w:val="22"/>
              </w:rPr>
            </w:pPr>
            <w:r w:rsidRPr="003E7B36">
              <w:rPr>
                <w:rFonts w:ascii="Lexend" w:hAnsi="Lexend"/>
                <w:bCs/>
                <w:sz w:val="22"/>
                <w:szCs w:val="22"/>
              </w:rPr>
              <w:t>•</w:t>
            </w:r>
            <w:r w:rsidRPr="003E7B36">
              <w:rPr>
                <w:rFonts w:ascii="Lexend" w:hAnsi="Lexend"/>
                <w:bCs/>
                <w:sz w:val="22"/>
                <w:szCs w:val="22"/>
              </w:rPr>
              <w:tab/>
              <w:t>The People Experience Team provides a joined-up service across; Internal Communications, Talent Acquisition, EDI, Employee Engagement and Employer Brand</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3E7B36">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3F956C9D" w14:textId="77777777" w:rsidR="003E7B36" w:rsidRDefault="003E7B36" w:rsidP="00005A45">
            <w:pPr>
              <w:rPr>
                <w:rFonts w:ascii="Lexend" w:hAnsi="Lexend"/>
                <w:b/>
                <w:color w:val="1739E5"/>
                <w:szCs w:val="24"/>
              </w:rPr>
            </w:pPr>
          </w:p>
          <w:p w14:paraId="2F5CA76B" w14:textId="77777777" w:rsidR="003E7B36" w:rsidRDefault="003E7B36" w:rsidP="00005A45">
            <w:pPr>
              <w:rPr>
                <w:rFonts w:ascii="Lexend" w:hAnsi="Lexend"/>
                <w:b/>
                <w:color w:val="1739E5"/>
                <w:szCs w:val="24"/>
              </w:rPr>
            </w:pPr>
          </w:p>
          <w:p w14:paraId="6C39C7F0" w14:textId="77777777" w:rsidR="003E7B36" w:rsidRDefault="003E7B36" w:rsidP="00005A45">
            <w:pPr>
              <w:rPr>
                <w:rFonts w:ascii="Lexend" w:hAnsi="Lexend"/>
                <w:b/>
                <w:color w:val="1739E5"/>
                <w:szCs w:val="24"/>
              </w:rPr>
            </w:pPr>
          </w:p>
          <w:p w14:paraId="56571C02" w14:textId="77777777" w:rsidR="003E7B36" w:rsidRDefault="003E7B36" w:rsidP="00005A45">
            <w:pPr>
              <w:rPr>
                <w:rFonts w:ascii="Lexend" w:hAnsi="Lexend"/>
                <w:b/>
                <w:color w:val="1739E5"/>
                <w:szCs w:val="24"/>
              </w:rPr>
            </w:pPr>
          </w:p>
          <w:p w14:paraId="6316B9E5" w14:textId="77777777" w:rsidR="003E7B36" w:rsidRDefault="003E7B36" w:rsidP="00005A45">
            <w:pPr>
              <w:rPr>
                <w:rFonts w:ascii="Lexend" w:hAnsi="Lexend"/>
                <w:b/>
                <w:color w:val="1739E5"/>
                <w:szCs w:val="24"/>
              </w:rPr>
            </w:pPr>
          </w:p>
          <w:p w14:paraId="180A0D0B" w14:textId="77777777" w:rsidR="003E7B36" w:rsidRDefault="003E7B36" w:rsidP="00005A45">
            <w:pPr>
              <w:rPr>
                <w:rFonts w:ascii="Lexend" w:hAnsi="Lexend"/>
                <w:b/>
                <w:color w:val="1739E5"/>
                <w:szCs w:val="24"/>
              </w:rPr>
            </w:pPr>
          </w:p>
          <w:p w14:paraId="118C60AA" w14:textId="77777777" w:rsidR="003E7B36" w:rsidRDefault="003E7B36" w:rsidP="00005A45">
            <w:pPr>
              <w:rPr>
                <w:rFonts w:ascii="Lexend" w:hAnsi="Lexend"/>
                <w:b/>
                <w:color w:val="1739E5"/>
                <w:szCs w:val="24"/>
              </w:rPr>
            </w:pPr>
          </w:p>
          <w:p w14:paraId="5FADBD6A" w14:textId="54A32341"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4F082A97" w:rsidR="0009027D" w:rsidRDefault="0009027D" w:rsidP="004E251E">
            <w:pPr>
              <w:rPr>
                <w:rFonts w:ascii="Lexend" w:hAnsi="Lexend"/>
                <w:bCs/>
                <w:color w:val="808080" w:themeColor="background1" w:themeShade="80"/>
              </w:rPr>
            </w:pPr>
          </w:p>
          <w:p w14:paraId="7C3F0CEA" w14:textId="6456A41C"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AB3CE5">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702AD" w14:textId="77777777" w:rsidR="00372815" w:rsidRDefault="00372815">
      <w:r>
        <w:separator/>
      </w:r>
    </w:p>
  </w:endnote>
  <w:endnote w:type="continuationSeparator" w:id="0">
    <w:p w14:paraId="75AB8C3F" w14:textId="77777777" w:rsidR="00372815" w:rsidRDefault="0037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9EA05" w14:textId="77777777" w:rsidR="00372815" w:rsidRDefault="00372815">
      <w:r>
        <w:separator/>
      </w:r>
    </w:p>
  </w:footnote>
  <w:footnote w:type="continuationSeparator" w:id="0">
    <w:p w14:paraId="0CCF7B58" w14:textId="77777777" w:rsidR="00372815" w:rsidRDefault="0037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72504"/>
    <w:multiLevelType w:val="hybridMultilevel"/>
    <w:tmpl w:val="6F5459B8"/>
    <w:lvl w:ilvl="0" w:tplc="A808E98E">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F1BA2"/>
    <w:multiLevelType w:val="hybridMultilevel"/>
    <w:tmpl w:val="8B04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21266"/>
    <w:multiLevelType w:val="hybridMultilevel"/>
    <w:tmpl w:val="936C0F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B3CE4"/>
    <w:multiLevelType w:val="hybridMultilevel"/>
    <w:tmpl w:val="925ECB8E"/>
    <w:lvl w:ilvl="0" w:tplc="A808E98E">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326C0"/>
    <w:multiLevelType w:val="hybridMultilevel"/>
    <w:tmpl w:val="A98017B0"/>
    <w:lvl w:ilvl="0" w:tplc="A808E98E">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71121"/>
    <w:multiLevelType w:val="hybridMultilevel"/>
    <w:tmpl w:val="9198E226"/>
    <w:lvl w:ilvl="0" w:tplc="A808E98E">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E311D"/>
    <w:multiLevelType w:val="hybridMultilevel"/>
    <w:tmpl w:val="8368C8DC"/>
    <w:lvl w:ilvl="0" w:tplc="A808E98E">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7"/>
  </w:num>
  <w:num w:numId="5" w16cid:durableId="1104616596">
    <w:abstractNumId w:val="44"/>
  </w:num>
  <w:num w:numId="6" w16cid:durableId="1645037857">
    <w:abstractNumId w:val="12"/>
  </w:num>
  <w:num w:numId="7" w16cid:durableId="941182358">
    <w:abstractNumId w:val="3"/>
  </w:num>
  <w:num w:numId="8" w16cid:durableId="118496352">
    <w:abstractNumId w:val="8"/>
  </w:num>
  <w:num w:numId="9" w16cid:durableId="48961000">
    <w:abstractNumId w:val="41"/>
  </w:num>
  <w:num w:numId="10" w16cid:durableId="1236814170">
    <w:abstractNumId w:val="16"/>
  </w:num>
  <w:num w:numId="11" w16cid:durableId="924845669">
    <w:abstractNumId w:val="34"/>
  </w:num>
  <w:num w:numId="12" w16cid:durableId="1586959621">
    <w:abstractNumId w:val="40"/>
  </w:num>
  <w:num w:numId="13" w16cid:durableId="1973634893">
    <w:abstractNumId w:val="10"/>
  </w:num>
  <w:num w:numId="14" w16cid:durableId="1438604040">
    <w:abstractNumId w:val="24"/>
  </w:num>
  <w:num w:numId="15" w16cid:durableId="1513494444">
    <w:abstractNumId w:val="22"/>
  </w:num>
  <w:num w:numId="16" w16cid:durableId="1747654335">
    <w:abstractNumId w:val="32"/>
  </w:num>
  <w:num w:numId="17" w16cid:durableId="1169827613">
    <w:abstractNumId w:val="13"/>
  </w:num>
  <w:num w:numId="18" w16cid:durableId="774248678">
    <w:abstractNumId w:val="36"/>
  </w:num>
  <w:num w:numId="19" w16cid:durableId="575938434">
    <w:abstractNumId w:val="18"/>
  </w:num>
  <w:num w:numId="20" w16cid:durableId="79110247">
    <w:abstractNumId w:val="25"/>
  </w:num>
  <w:num w:numId="21" w16cid:durableId="914124496">
    <w:abstractNumId w:val="28"/>
  </w:num>
  <w:num w:numId="22" w16cid:durableId="263342577">
    <w:abstractNumId w:val="19"/>
  </w:num>
  <w:num w:numId="23" w16cid:durableId="1353920482">
    <w:abstractNumId w:val="4"/>
  </w:num>
  <w:num w:numId="24" w16cid:durableId="73283562">
    <w:abstractNumId w:val="43"/>
  </w:num>
  <w:num w:numId="25" w16cid:durableId="1704091098">
    <w:abstractNumId w:val="27"/>
  </w:num>
  <w:num w:numId="26" w16cid:durableId="1590042919">
    <w:abstractNumId w:val="1"/>
  </w:num>
  <w:num w:numId="27" w16cid:durableId="807894186">
    <w:abstractNumId w:val="17"/>
  </w:num>
  <w:num w:numId="28" w16cid:durableId="1574117201">
    <w:abstractNumId w:val="5"/>
  </w:num>
  <w:num w:numId="29" w16cid:durableId="449666736">
    <w:abstractNumId w:val="33"/>
  </w:num>
  <w:num w:numId="30" w16cid:durableId="1159149538">
    <w:abstractNumId w:val="35"/>
  </w:num>
  <w:num w:numId="31" w16cid:durableId="1020543685">
    <w:abstractNumId w:val="21"/>
  </w:num>
  <w:num w:numId="32" w16cid:durableId="690575195">
    <w:abstractNumId w:val="42"/>
  </w:num>
  <w:num w:numId="33" w16cid:durableId="1003585426">
    <w:abstractNumId w:val="30"/>
  </w:num>
  <w:num w:numId="34" w16cid:durableId="1446537673">
    <w:abstractNumId w:val="9"/>
  </w:num>
  <w:num w:numId="35" w16cid:durableId="200019508">
    <w:abstractNumId w:val="0"/>
  </w:num>
  <w:num w:numId="36" w16cid:durableId="1788960634">
    <w:abstractNumId w:val="7"/>
  </w:num>
  <w:num w:numId="37" w16cid:durableId="1881504940">
    <w:abstractNumId w:val="23"/>
  </w:num>
  <w:num w:numId="38" w16cid:durableId="908002776">
    <w:abstractNumId w:val="29"/>
  </w:num>
  <w:num w:numId="39" w16cid:durableId="1013721973">
    <w:abstractNumId w:val="20"/>
  </w:num>
  <w:num w:numId="40" w16cid:durableId="1318460925">
    <w:abstractNumId w:val="15"/>
  </w:num>
  <w:num w:numId="41" w16cid:durableId="565578283">
    <w:abstractNumId w:val="39"/>
  </w:num>
  <w:num w:numId="42" w16cid:durableId="2045211561">
    <w:abstractNumId w:val="38"/>
  </w:num>
  <w:num w:numId="43" w16cid:durableId="253050050">
    <w:abstractNumId w:val="14"/>
  </w:num>
  <w:num w:numId="44" w16cid:durableId="264847889">
    <w:abstractNumId w:val="31"/>
  </w:num>
  <w:num w:numId="45" w16cid:durableId="122475421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A30"/>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0A43"/>
    <w:rsid w:val="00302B4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2815"/>
    <w:rsid w:val="003736E4"/>
    <w:rsid w:val="00374217"/>
    <w:rsid w:val="00375A7E"/>
    <w:rsid w:val="00380148"/>
    <w:rsid w:val="0038629B"/>
    <w:rsid w:val="00386F64"/>
    <w:rsid w:val="00387280"/>
    <w:rsid w:val="003900AE"/>
    <w:rsid w:val="003920E9"/>
    <w:rsid w:val="003A016C"/>
    <w:rsid w:val="003A279F"/>
    <w:rsid w:val="003A637F"/>
    <w:rsid w:val="003C052C"/>
    <w:rsid w:val="003C47CA"/>
    <w:rsid w:val="003C62B5"/>
    <w:rsid w:val="003D00AC"/>
    <w:rsid w:val="003D1EDA"/>
    <w:rsid w:val="003D31FC"/>
    <w:rsid w:val="003D4279"/>
    <w:rsid w:val="003E7B36"/>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7024B5"/>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2434"/>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0000"/>
    <w:rsid w:val="0087415E"/>
    <w:rsid w:val="00877729"/>
    <w:rsid w:val="00880EC3"/>
    <w:rsid w:val="00885992"/>
    <w:rsid w:val="00885AD2"/>
    <w:rsid w:val="00886DE7"/>
    <w:rsid w:val="00890F59"/>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7359"/>
    <w:rsid w:val="009E2DDC"/>
    <w:rsid w:val="009E36DA"/>
    <w:rsid w:val="009E42F0"/>
    <w:rsid w:val="009E6CFD"/>
    <w:rsid w:val="009E70DC"/>
    <w:rsid w:val="009E746E"/>
    <w:rsid w:val="009F0C57"/>
    <w:rsid w:val="009F1BDB"/>
    <w:rsid w:val="009F464C"/>
    <w:rsid w:val="009F46FA"/>
    <w:rsid w:val="009F6C96"/>
    <w:rsid w:val="00A04C0B"/>
    <w:rsid w:val="00A1002A"/>
    <w:rsid w:val="00A11D19"/>
    <w:rsid w:val="00A207F1"/>
    <w:rsid w:val="00A21212"/>
    <w:rsid w:val="00A2130B"/>
    <w:rsid w:val="00A214C5"/>
    <w:rsid w:val="00A218DD"/>
    <w:rsid w:val="00A2477E"/>
    <w:rsid w:val="00A25F9A"/>
    <w:rsid w:val="00A30F89"/>
    <w:rsid w:val="00A32A31"/>
    <w:rsid w:val="00A335FB"/>
    <w:rsid w:val="00A34B3F"/>
    <w:rsid w:val="00A41293"/>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425"/>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0DC"/>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5C6A"/>
    <w:rsid w:val="00DB6AC1"/>
    <w:rsid w:val="00DC13B3"/>
    <w:rsid w:val="00DC4037"/>
    <w:rsid w:val="00DD2EF5"/>
    <w:rsid w:val="00DD5416"/>
    <w:rsid w:val="00DE103C"/>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779BC"/>
    <w:rsid w:val="00E86CB9"/>
    <w:rsid w:val="00E90040"/>
    <w:rsid w:val="00E9078B"/>
    <w:rsid w:val="00E91AB7"/>
    <w:rsid w:val="00E91BF1"/>
    <w:rsid w:val="00EA0DDF"/>
    <w:rsid w:val="00EA2122"/>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43D9"/>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13</cp:revision>
  <cp:lastPrinted>2023-09-14T11:01:00Z</cp:lastPrinted>
  <dcterms:created xsi:type="dcterms:W3CDTF">2024-12-10T17:33:00Z</dcterms:created>
  <dcterms:modified xsi:type="dcterms:W3CDTF">2024-12-10T17:47:00Z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